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4DB11">
      <w:pPr>
        <w:jc w:val="center"/>
        <w:rPr>
          <w:rFonts w:ascii="??" w:hAnsi="??"/>
          <w:b/>
          <w:sz w:val="32"/>
          <w:szCs w:val="32"/>
        </w:rPr>
      </w:pPr>
      <w:r>
        <w:rPr>
          <w:rFonts w:hint="eastAsia" w:ascii="宋体" w:hAnsi="宋体" w:cs="宋体"/>
          <w:b/>
          <w:sz w:val="32"/>
          <w:szCs w:val="32"/>
        </w:rPr>
        <w:t>钢制燃气阀门采购入围招标公告</w:t>
      </w:r>
      <w:bookmarkStart w:id="0" w:name="_GoBack"/>
      <w:bookmarkEnd w:id="0"/>
    </w:p>
    <w:p w14:paraId="324AB68B">
      <w:pPr>
        <w:pStyle w:val="3"/>
        <w:spacing w:before="0" w:beforeAutospacing="0" w:after="0" w:afterAutospacing="0" w:line="360" w:lineRule="auto"/>
        <w:jc w:val="right"/>
        <w:rPr>
          <w:rFonts w:hint="eastAsia" w:ascii="宋体" w:hAnsi="宋体" w:cs="宋体"/>
        </w:rPr>
      </w:pPr>
    </w:p>
    <w:p w14:paraId="42BAEB50">
      <w:pPr>
        <w:pStyle w:val="3"/>
        <w:spacing w:before="0" w:beforeAutospacing="0" w:after="0" w:afterAutospacing="0" w:line="360" w:lineRule="auto"/>
        <w:jc w:val="right"/>
        <w:rPr>
          <w:rFonts w:hint="default" w:ascii="宋体" w:hAnsi="宋体" w:eastAsia="宋体" w:cs="宋体"/>
          <w:lang w:val="en-US" w:eastAsia="zh-CN"/>
        </w:rPr>
      </w:pPr>
      <w:r>
        <w:rPr>
          <w:rFonts w:hint="eastAsia" w:ascii="宋体" w:hAnsi="宋体" w:cs="宋体"/>
        </w:rPr>
        <w:t>招标编号：</w:t>
      </w:r>
      <w:r>
        <w:rPr>
          <w:rFonts w:hint="eastAsia" w:ascii="宋体" w:hAnsi="宋体" w:cs="宋体"/>
          <w:kern w:val="0"/>
          <w:sz w:val="24"/>
          <w:szCs w:val="24"/>
          <w:lang w:val="en-US" w:eastAsia="zh-CN" w:bidi="ar-SA"/>
        </w:rPr>
        <w:t>JSTCC2552316405</w:t>
      </w:r>
    </w:p>
    <w:p w14:paraId="240B0B71">
      <w:pPr>
        <w:pStyle w:val="3"/>
        <w:spacing w:before="0" w:beforeAutospacing="0" w:after="0" w:afterAutospacing="0" w:line="360" w:lineRule="auto"/>
        <w:rPr>
          <w:rFonts w:hint="eastAsia" w:ascii="宋体" w:hAnsi="宋体"/>
          <w:bCs/>
        </w:rPr>
      </w:pPr>
      <w:r>
        <w:rPr>
          <w:rFonts w:hint="eastAsia" w:ascii="宋体" w:hAnsi="宋体" w:cs="宋体"/>
          <w:lang w:val="en-US" w:eastAsia="zh-CN"/>
        </w:rPr>
        <w:t>一</w:t>
      </w:r>
      <w:r>
        <w:rPr>
          <w:rFonts w:hint="eastAsia" w:ascii="宋体" w:hAnsi="宋体" w:cs="宋体"/>
        </w:rPr>
        <w:t>、扬州中燃城市燃气发展有限公司将启动</w:t>
      </w:r>
      <w:r>
        <w:rPr>
          <w:rFonts w:hint="eastAsia" w:ascii="宋体" w:hAnsi="宋体" w:cs="宋体"/>
          <w:lang w:val="en-US" w:eastAsia="zh-CN"/>
        </w:rPr>
        <w:t>钢制阀门</w:t>
      </w:r>
      <w:r>
        <w:rPr>
          <w:rFonts w:hint="eastAsia" w:ascii="宋体" w:hAnsi="宋体" w:cs="宋体"/>
        </w:rPr>
        <w:t>采购入围招标</w:t>
      </w:r>
      <w:r>
        <w:rPr>
          <w:rFonts w:hint="eastAsia" w:ascii="宋体" w:hAnsi="宋体"/>
          <w:bCs/>
        </w:rPr>
        <w:t>项目。所需资金来源基本落实。现对该项目进行公开招标</w:t>
      </w:r>
      <w:r>
        <w:rPr>
          <w:rFonts w:hint="eastAsia" w:ascii="宋体" w:hAnsi="宋体" w:cs="Times New Roman"/>
        </w:rPr>
        <w:t>。</w:t>
      </w:r>
    </w:p>
    <w:p w14:paraId="26A86D39">
      <w:pPr>
        <w:pStyle w:val="3"/>
        <w:spacing w:before="0" w:beforeAutospacing="0" w:after="0" w:afterAutospacing="0" w:line="360" w:lineRule="auto"/>
        <w:rPr>
          <w:rFonts w:hint="eastAsia" w:ascii="宋体" w:hAnsi="宋体" w:cs="Times New Roman"/>
        </w:rPr>
      </w:pPr>
      <w:r>
        <w:rPr>
          <w:rFonts w:hint="eastAsia" w:ascii="宋体" w:hAnsi="宋体" w:cs="Times New Roman"/>
          <w:lang w:val="en-US" w:eastAsia="zh-CN"/>
        </w:rPr>
        <w:t>二</w:t>
      </w:r>
      <w:r>
        <w:rPr>
          <w:rFonts w:hint="eastAsia" w:ascii="宋体" w:hAnsi="宋体" w:cs="Times New Roman"/>
        </w:rPr>
        <w:t>、招标货物：</w:t>
      </w:r>
    </w:p>
    <w:tbl>
      <w:tblPr>
        <w:tblStyle w:val="5"/>
        <w:tblW w:w="88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2387"/>
        <w:gridCol w:w="2053"/>
        <w:gridCol w:w="2889"/>
        <w:gridCol w:w="831"/>
        <w:gridCol w:w="714"/>
      </w:tblGrid>
      <w:tr w14:paraId="3E17B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67ED7C96">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物料名称</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7A553901">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586B48A7">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型号</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8F49569">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主单位</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211E00EE">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r>
      <w:tr w14:paraId="18EC7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380CE63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球阀</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42E0600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DN65</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0834850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Q41F-16C</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B4B6CC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1195465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2DEC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100E466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球阀</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0085AD7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1537ED0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Q41F-16C</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079E4E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5B37B91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45F59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214D6DC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球阀</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1B348A6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68BF9C9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Q41F-16C</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BADBFA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2C5D218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14:paraId="7DB60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4E93488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球阀</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5612953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531059B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Q41F-16C</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366B84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25A9A23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14:paraId="70770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1722B67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球阀</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15CF7BD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46E21EE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Q41F-16C</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EDFA43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19524CE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14:paraId="20BD9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4438858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球阀</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7CD2490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57200C7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Q41F-16C</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D02A7B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4819A74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10000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230550F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球阀</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1B7DBC1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6C45B41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Q41F-16C</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CB665A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442002B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14:paraId="56DAD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2F590E6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球阀</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4A56D38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1B7704B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Q41F-16C</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E9F2D9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53AE743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14:paraId="65A98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24D4A8E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球阀</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0DC02BC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6541A49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Q41F-16C</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5F921F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566766B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14:paraId="12875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634C531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截止阀</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3DA337B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DN20PN25</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74656CEB">
            <w:pPr>
              <w:snapToGrid w:val="0"/>
              <w:jc w:val="cente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A03CB5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1B8AC97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10E3E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421A9FB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截止阀</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1FD415A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72223B85">
            <w:pPr>
              <w:snapToGrid w:val="0"/>
              <w:jc w:val="cente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162D82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4070113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4F7BC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1896BBC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法兰式固定球阀</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0B5A8BF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342B809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Q347F-16C（阀体材质WCB）</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F89CEF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498B13E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CA88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3F2062F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法兰式固定球阀 </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58049F1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68C92CE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Q347F-16C(WCB)</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BB290B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080750F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411F8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0AB322F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法兰式固定球阀 </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5673BE4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4877DD9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Q347F-16C(WCB)</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2B0603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5CBBABA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32676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65ED26E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法兰式固定球阀 </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237B7D8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67C50A3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Q347F-16C(WCB)</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C4BD1A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3561879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130A2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706D5C3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法兰式固定球阀 </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3D4E90D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DN250 PN16</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03039BA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Q341F-16C WCB</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967CFE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0F76EE7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F8ED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35DFE10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法兰式燃气闸阀</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749BD56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4211133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Z47F-16C </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580EC1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2CBC0A5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E41B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2A7F021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法兰式燃气闸阀</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1B1D2A4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3FC3362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Z47F-16C</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4B4E81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79C4105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182B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7D5A2FB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法兰式燃气闸阀</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74C3213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62C104B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Z47F-16C</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24DA70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03A8F6B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883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3838C92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法兰式燃气闸阀</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2BCD30D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77FCD1C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Z47F-16C</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0E4332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631A202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C545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1F52F5E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法兰式燃气闸阀</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3006AAD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4B91A32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Z47F-16C-2FK </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2153CC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6559349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72DD7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054F25E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法兰式燃气闸阀</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0ED8EFB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54B924B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Z47F-16C </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A50E7E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6F72FD9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3FA71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5A38393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法兰式燃气闸阀</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3D55C7F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46D9417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Z47F-16C</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C6FE34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2FD62D9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2552B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0D6D9B7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法兰式燃气闸阀</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09954FE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772FC82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Z47F-16C</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52E1ED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21194B9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4EFCC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1529717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双放散法兰式燃气闸阀</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5D1F8D2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2D1D8E7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Z47F-16C-2FK</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179004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5D628B8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15C8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25DA9BF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双放散焊接式固定球阀 </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332D1AF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55E9591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Q367F-64-2FK(A105)</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408DCE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28764C4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162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3718217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双放散焊接闸阀</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5A71741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PEZ315-4C</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244E4A32">
            <w:pPr>
              <w:snapToGrid w:val="0"/>
              <w:jc w:val="cente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18CC61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2DC883E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295B3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34E4B89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双放散焊接闸阀</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54F1D73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PEZ200-4C</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1F4176AE">
            <w:pPr>
              <w:snapToGrid w:val="0"/>
              <w:jc w:val="cente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D3E35A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2CD5200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r>
      <w:tr w14:paraId="29591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028ED37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闸阀</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1AAC667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0CEBB866">
            <w:pPr>
              <w:snapToGrid w:val="0"/>
              <w:jc w:val="cente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08C9BA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236B3F4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3518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0B5810A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闸阀（消防）</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4EB1457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DN100PN10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3546AB3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Z41H</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2F09F5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1DFD24E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FA74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1FE43CA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止回阀</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09C545B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61601D2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铸钢</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C2A8EC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21A5B73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66C7A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46B074C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止回阀</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2ECF46E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647AE6F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铸钢</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B318CB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69B9B11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10381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27E9FD1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金属缠绕垫</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268AB19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08322108">
            <w:pPr>
              <w:snapToGrid w:val="0"/>
              <w:jc w:val="cente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4300E7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6BCFAA5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579C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21C2254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金属缠绕垫</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663BB8A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DN300PN64</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609BE27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内外钢环</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71D2AD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528825B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D08C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676B84E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金属缠绕垫</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224AD6A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0371039C">
            <w:pPr>
              <w:snapToGrid w:val="0"/>
              <w:jc w:val="cente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2526DE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668C6F4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647F1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1BF0B15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金属缠绕垫</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18C3DB8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179FF459">
            <w:pPr>
              <w:snapToGrid w:val="0"/>
              <w:jc w:val="cente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EDF85E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5D78F3C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06AB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44FAAC2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内外环金属缠绕垫</w:t>
            </w:r>
          </w:p>
        </w:tc>
        <w:tc>
          <w:tcPr>
            <w:tcW w:w="2053" w:type="dxa"/>
            <w:tcBorders>
              <w:top w:val="single" w:color="000000" w:sz="4" w:space="0"/>
              <w:left w:val="single" w:color="000000" w:sz="4" w:space="0"/>
              <w:bottom w:val="single" w:color="000000" w:sz="4" w:space="0"/>
              <w:right w:val="single" w:color="000000" w:sz="4" w:space="0"/>
            </w:tcBorders>
            <w:noWrap w:val="0"/>
            <w:vAlign w:val="center"/>
          </w:tcPr>
          <w:p w14:paraId="3A4ACDC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752D79E2">
            <w:pPr>
              <w:snapToGrid w:val="0"/>
              <w:jc w:val="cente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486D51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5C60F49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28F2E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080BF49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内外环金属缠绕垫</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28A8ED8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1EDDF441">
            <w:pPr>
              <w:snapToGrid w:val="0"/>
              <w:jc w:val="cente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9FBD4A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4B5DB95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45C57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5887459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水用消声止回阀</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5A5A39A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HH44X DN80PN16</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0A7EB388">
            <w:pPr>
              <w:snapToGrid w:val="0"/>
              <w:jc w:val="cente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97CBD0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7E2C794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DBE1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47B36D2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水用闸阀</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4232D8B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33463A65">
            <w:pPr>
              <w:snapToGrid w:val="0"/>
              <w:jc w:val="cente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01548F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14EFE33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08A4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16CE89E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四氟垫</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439AB84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264F8F4F">
            <w:pPr>
              <w:snapToGrid w:val="0"/>
              <w:jc w:val="cente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3646EA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77D1B80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FE2C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2AA2CF6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四氟垫</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1E5027A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539A2CEE">
            <w:pPr>
              <w:snapToGrid w:val="0"/>
              <w:jc w:val="cente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3992FC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3FEA3D6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51EDE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43C8DE5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四氟垫</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418DA0A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DN200PN16 δ0.8mm</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2E420436">
            <w:pPr>
              <w:snapToGrid w:val="0"/>
              <w:jc w:val="cente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9F5229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6692E59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783C4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39E33B4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四氟垫</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6668813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4DEF5A9D">
            <w:pPr>
              <w:snapToGrid w:val="0"/>
              <w:jc w:val="cente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EF1B01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25CD5FB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14:paraId="466C1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11C84FB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四氟垫</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0B8FF81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DN15PN16</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26751E49">
            <w:pPr>
              <w:snapToGrid w:val="0"/>
              <w:jc w:val="cente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347AF9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766DE74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r>
      <w:tr w14:paraId="24313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063977D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四氟垫</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2562C9C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DN200</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3083855C">
            <w:pPr>
              <w:snapToGrid w:val="0"/>
              <w:jc w:val="cente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1AB109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4C5B1EF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6FC1F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171A68A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四氟垫</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1DD96A1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DN150PN16</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546246AA">
            <w:pPr>
              <w:snapToGrid w:val="0"/>
              <w:jc w:val="cente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653290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04E33CF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14:paraId="374C6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5848391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四氟垫</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1017E2C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DN25PN16</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54EB05FD">
            <w:pPr>
              <w:snapToGrid w:val="0"/>
              <w:jc w:val="cente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766886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6DF6037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14:paraId="7E528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693C7B1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四氟垫</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36FC36E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DN32PN16</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5452A974">
            <w:pPr>
              <w:snapToGrid w:val="0"/>
              <w:jc w:val="cente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A78E0A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5D711A7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14:paraId="2B533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3E470E9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四氟垫</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716E3A3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DN100PN16</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04BC7510">
            <w:pPr>
              <w:snapToGrid w:val="0"/>
              <w:jc w:val="cente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748433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59C0412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14:paraId="25C06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6E72CE6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四氟垫</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3F9B6FF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DN80PN16</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703BDC43">
            <w:pPr>
              <w:snapToGrid w:val="0"/>
              <w:jc w:val="cente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05C947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03E9446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14:paraId="563FC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3ACBD05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四氟垫</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3EE5C68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DN40PN16</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21ED46F5">
            <w:pPr>
              <w:snapToGrid w:val="0"/>
              <w:jc w:val="cente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251EA9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79BEE84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14:paraId="5002B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noWrap/>
            <w:vAlign w:val="center"/>
          </w:tcPr>
          <w:p w14:paraId="03B3991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四氟垫</w:t>
            </w:r>
          </w:p>
        </w:tc>
        <w:tc>
          <w:tcPr>
            <w:tcW w:w="2053" w:type="dxa"/>
            <w:tcBorders>
              <w:top w:val="single" w:color="000000" w:sz="4" w:space="0"/>
              <w:left w:val="single" w:color="000000" w:sz="4" w:space="0"/>
              <w:bottom w:val="single" w:color="000000" w:sz="4" w:space="0"/>
              <w:right w:val="single" w:color="000000" w:sz="4" w:space="0"/>
            </w:tcBorders>
            <w:noWrap/>
            <w:vAlign w:val="center"/>
          </w:tcPr>
          <w:p w14:paraId="0606F5E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DN50PN16</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6BDE696A">
            <w:pPr>
              <w:snapToGrid w:val="0"/>
              <w:jc w:val="cente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A36E72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4BA4725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bl>
    <w:p w14:paraId="716B371E">
      <w:pPr>
        <w:pStyle w:val="3"/>
        <w:keepNext w:val="0"/>
        <w:keepLines w:val="0"/>
        <w:pageBreakBefore w:val="0"/>
        <w:kinsoku/>
        <w:wordWrap/>
        <w:overflowPunct/>
        <w:topLinePunct w:val="0"/>
        <w:autoSpaceDE/>
        <w:autoSpaceDN/>
        <w:bidi w:val="0"/>
        <w:adjustRightInd/>
        <w:snapToGrid/>
        <w:spacing w:before="0" w:beforeAutospacing="0" w:after="0" w:afterAutospacing="0" w:line="400" w:lineRule="exact"/>
        <w:textAlignment w:val="auto"/>
        <w:rPr>
          <w:rFonts w:hint="default" w:ascii="宋体" w:hAnsi="宋体" w:eastAsia="宋体" w:cs="宋体"/>
          <w:lang w:val="en-US" w:eastAsia="zh-CN"/>
        </w:rPr>
      </w:pPr>
      <w:r>
        <w:rPr>
          <w:rFonts w:hint="eastAsia" w:ascii="宋体" w:hAnsi="宋体" w:cs="宋体"/>
        </w:rPr>
        <w:t>项目供货周期：收到招标人供货通知书10天内</w:t>
      </w:r>
      <w:r>
        <w:rPr>
          <w:rFonts w:hint="eastAsia" w:ascii="宋体" w:hAnsi="宋体" w:eastAsia="宋体" w:cs="宋体"/>
          <w:lang w:eastAsia="zh-CN"/>
        </w:rPr>
        <w:t>，</w:t>
      </w:r>
      <w:r>
        <w:rPr>
          <w:rFonts w:hint="eastAsia" w:ascii="宋体" w:hAnsi="宋体" w:eastAsia="宋体" w:cs="宋体"/>
          <w:lang w:val="en-US" w:eastAsia="zh-CN"/>
        </w:rPr>
        <w:t>放散阀采用焊接球阀。</w:t>
      </w:r>
    </w:p>
    <w:p w14:paraId="2C072552">
      <w:pPr>
        <w:keepNext w:val="0"/>
        <w:keepLines w:val="0"/>
        <w:pageBreakBefore w:val="0"/>
        <w:kinsoku/>
        <w:wordWrap/>
        <w:overflowPunct/>
        <w:topLinePunct w:val="0"/>
        <w:autoSpaceDE/>
        <w:autoSpaceDN/>
        <w:bidi w:val="0"/>
        <w:adjustRightInd/>
        <w:snapToGrid/>
        <w:spacing w:beforeAutospacing="0" w:line="400" w:lineRule="exact"/>
        <w:textAlignment w:val="auto"/>
        <w:rPr>
          <w:rFonts w:ascii="宋体" w:hAnsi="宋体" w:cs="Arial Unicode MS"/>
          <w:kern w:val="0"/>
          <w:sz w:val="24"/>
        </w:rPr>
      </w:pPr>
      <w:r>
        <w:rPr>
          <w:rFonts w:hint="eastAsia" w:ascii="宋体" w:hAnsi="宋体" w:cs="Arial Unicode MS"/>
          <w:kern w:val="0"/>
          <w:sz w:val="24"/>
          <w:lang w:val="en-US" w:eastAsia="zh-CN"/>
        </w:rPr>
        <w:t>三</w:t>
      </w:r>
      <w:r>
        <w:rPr>
          <w:rFonts w:hint="eastAsia" w:ascii="宋体" w:hAnsi="宋体" w:cs="Arial Unicode MS"/>
          <w:kern w:val="0"/>
          <w:sz w:val="24"/>
        </w:rPr>
        <w:t>、投标人资格审查要求</w:t>
      </w:r>
    </w:p>
    <w:p w14:paraId="7930DC37">
      <w:pPr>
        <w:keepNext w:val="0"/>
        <w:keepLines w:val="0"/>
        <w:pageBreakBefore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bidi="ar-SA"/>
        </w:rPr>
        <w:t>具有独立订立合同和履行合同能力的中华人民共和国境内注册的企业法人或其他组织，在法律和财务上须独立、合法运作并具有良好的财务状况和商业信誉，独立于招标人和招标代理，本项目招标内容在其营业执照的经营业务范围内；</w:t>
      </w:r>
    </w:p>
    <w:p w14:paraId="22085E2E">
      <w:pPr>
        <w:keepNext w:val="0"/>
        <w:keepLines w:val="0"/>
        <w:pageBreakBefore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kern w:val="0"/>
          <w:sz w:val="24"/>
          <w:szCs w:val="24"/>
        </w:rPr>
        <w:t>.</w:t>
      </w:r>
      <w:r>
        <w:rPr>
          <w:rFonts w:hint="eastAsia" w:ascii="宋体" w:hAnsi="宋体" w:eastAsia="宋体" w:cs="宋体"/>
          <w:sz w:val="24"/>
          <w:szCs w:val="24"/>
        </w:rPr>
        <w:t>制造商或代理商均可投标。若代理商投标，必须具备</w:t>
      </w:r>
      <w:r>
        <w:rPr>
          <w:rFonts w:hint="eastAsia" w:ascii="宋体" w:hAnsi="宋体" w:eastAsia="宋体" w:cs="宋体"/>
          <w:sz w:val="24"/>
          <w:szCs w:val="24"/>
          <w:lang w:eastAsia="zh-CN"/>
        </w:rPr>
        <w:t>投标货物制造商</w:t>
      </w:r>
      <w:r>
        <w:rPr>
          <w:rFonts w:hint="eastAsia" w:ascii="宋体" w:hAnsi="宋体" w:eastAsia="宋体" w:cs="宋体"/>
          <w:sz w:val="24"/>
          <w:szCs w:val="24"/>
        </w:rPr>
        <w:t>针对本项目出具的授权书</w:t>
      </w:r>
      <w:r>
        <w:rPr>
          <w:rFonts w:hint="eastAsia" w:ascii="宋体" w:hAnsi="宋体" w:eastAsia="宋体" w:cs="宋体"/>
          <w:sz w:val="24"/>
          <w:szCs w:val="24"/>
          <w:lang w:eastAsia="zh-CN"/>
        </w:rPr>
        <w:t>；</w:t>
      </w:r>
    </w:p>
    <w:p w14:paraId="2D1B8617">
      <w:pPr>
        <w:keepNext w:val="0"/>
        <w:keepLines w:val="0"/>
        <w:pageBreakBefore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投标人投标货物制造商</w:t>
      </w:r>
      <w:r>
        <w:rPr>
          <w:rFonts w:hint="eastAsia" w:ascii="宋体" w:hAnsi="宋体" w:eastAsia="宋体" w:cs="宋体"/>
          <w:sz w:val="24"/>
          <w:szCs w:val="24"/>
          <w:lang w:eastAsia="zh-CN"/>
        </w:rPr>
        <w:t>须具备</w:t>
      </w:r>
      <w:r>
        <w:rPr>
          <w:rFonts w:hint="eastAsia" w:ascii="宋体" w:hAnsi="宋体" w:eastAsia="宋体" w:cs="宋体"/>
          <w:i w:val="0"/>
          <w:iCs w:val="0"/>
          <w:caps w:val="0"/>
          <w:color w:val="0F1115"/>
          <w:spacing w:val="0"/>
          <w:sz w:val="24"/>
          <w:szCs w:val="24"/>
          <w:shd w:val="clear" w:color="auto" w:fill="FFFFFF"/>
        </w:rPr>
        <w:t>有效的</w:t>
      </w:r>
      <w:r>
        <w:rPr>
          <w:rStyle w:val="7"/>
          <w:rFonts w:hint="eastAsia" w:ascii="宋体" w:hAnsi="宋体" w:eastAsia="宋体" w:cs="宋体"/>
          <w:b/>
          <w:bCs/>
          <w:i w:val="0"/>
          <w:iCs w:val="0"/>
          <w:caps w:val="0"/>
          <w:color w:val="0F1115"/>
          <w:spacing w:val="0"/>
          <w:sz w:val="24"/>
          <w:szCs w:val="24"/>
          <w:shd w:val="clear" w:color="auto" w:fill="FFFFFF"/>
        </w:rPr>
        <w:t>ISO9001质量管理体系</w:t>
      </w:r>
      <w:r>
        <w:rPr>
          <w:rFonts w:hint="eastAsia" w:ascii="宋体" w:hAnsi="宋体" w:eastAsia="宋体" w:cs="宋体"/>
          <w:i w:val="0"/>
          <w:iCs w:val="0"/>
          <w:caps w:val="0"/>
          <w:color w:val="0F1115"/>
          <w:spacing w:val="0"/>
          <w:sz w:val="24"/>
          <w:szCs w:val="24"/>
          <w:shd w:val="clear" w:color="auto" w:fill="FFFFFF"/>
        </w:rPr>
        <w:t>、ISO14001环境管理体系、</w:t>
      </w:r>
      <w:r>
        <w:rPr>
          <w:rFonts w:hint="eastAsia" w:ascii="宋体" w:hAnsi="宋体" w:cs="Arial"/>
          <w:color w:val="auto"/>
          <w:sz w:val="24"/>
          <w:szCs w:val="24"/>
        </w:rPr>
        <w:t>GB/T28001（或OHSAS18000）系列</w:t>
      </w:r>
      <w:r>
        <w:rPr>
          <w:rFonts w:hint="eastAsia" w:ascii="宋体" w:hAnsi="宋体" w:eastAsia="宋体" w:cs="宋体"/>
          <w:i w:val="0"/>
          <w:iCs w:val="0"/>
          <w:caps w:val="0"/>
          <w:color w:val="0F1115"/>
          <w:spacing w:val="0"/>
          <w:sz w:val="24"/>
          <w:szCs w:val="24"/>
          <w:shd w:val="clear" w:color="auto" w:fill="FFFFFF"/>
        </w:rPr>
        <w:t>职业健康安全管理体系</w:t>
      </w:r>
      <w:r>
        <w:rPr>
          <w:rFonts w:hint="eastAsia" w:ascii="宋体" w:hAnsi="宋体" w:eastAsia="宋体" w:cs="宋体"/>
          <w:sz w:val="24"/>
          <w:szCs w:val="24"/>
          <w:lang w:val="en-US" w:eastAsia="zh-CN"/>
        </w:rPr>
        <w:t>的</w:t>
      </w:r>
      <w:r>
        <w:rPr>
          <w:rFonts w:hint="eastAsia" w:ascii="宋体" w:hAnsi="宋体" w:eastAsia="宋体" w:cs="宋体"/>
          <w:i w:val="0"/>
          <w:iCs w:val="0"/>
          <w:caps w:val="0"/>
          <w:color w:val="0F1115"/>
          <w:spacing w:val="0"/>
          <w:sz w:val="24"/>
          <w:szCs w:val="24"/>
          <w:shd w:val="clear" w:color="auto" w:fill="FFFFFF"/>
        </w:rPr>
        <w:t>认证证书</w:t>
      </w:r>
      <w:r>
        <w:rPr>
          <w:rFonts w:hint="eastAsia" w:ascii="宋体" w:hAnsi="宋体" w:eastAsia="宋体" w:cs="宋体"/>
          <w:i w:val="0"/>
          <w:iCs w:val="0"/>
          <w:caps w:val="0"/>
          <w:color w:val="0F1115"/>
          <w:spacing w:val="0"/>
          <w:sz w:val="24"/>
          <w:szCs w:val="24"/>
          <w:shd w:val="clear" w:color="auto" w:fill="FFFFFF"/>
          <w:lang w:eastAsia="zh-CN"/>
        </w:rPr>
        <w:t>；</w:t>
      </w:r>
    </w:p>
    <w:p w14:paraId="09FED319">
      <w:pPr>
        <w:pStyle w:val="4"/>
        <w:keepNext w:val="0"/>
        <w:keepLines w:val="0"/>
        <w:pageBreakBefore w:val="0"/>
        <w:kinsoku/>
        <w:wordWrap/>
        <w:overflowPunct/>
        <w:topLinePunct w:val="0"/>
        <w:autoSpaceDE/>
        <w:autoSpaceDN/>
        <w:bidi w:val="0"/>
        <w:adjustRightInd/>
        <w:snapToGrid/>
        <w:spacing w:beforeAutospacing="0" w:line="400" w:lineRule="exact"/>
        <w:ind w:left="0" w:leftChars="0" w:firstLine="480" w:firstLineChars="200"/>
        <w:textAlignment w:val="auto"/>
        <w:rPr>
          <w:rFonts w:hint="eastAsia" w:ascii="宋体" w:hAnsi="宋体" w:eastAsia="宋体" w:cs="宋体"/>
          <w:i w:val="0"/>
          <w:iCs w:val="0"/>
          <w:caps w:val="0"/>
          <w:color w:val="0F1115"/>
          <w:spacing w:val="0"/>
          <w:sz w:val="24"/>
          <w:szCs w:val="24"/>
          <w:shd w:val="clear" w:color="auto" w:fill="FFFFFF"/>
          <w:lang w:eastAsia="zh-CN"/>
        </w:rPr>
      </w:pPr>
      <w:r>
        <w:rPr>
          <w:rFonts w:hint="eastAsia" w:ascii="宋体" w:hAnsi="宋体" w:eastAsia="宋体" w:cs="宋体"/>
          <w:i w:val="0"/>
          <w:iCs w:val="0"/>
          <w:caps w:val="0"/>
          <w:color w:val="0F1115"/>
          <w:spacing w:val="0"/>
          <w:sz w:val="24"/>
          <w:szCs w:val="24"/>
          <w:shd w:val="clear" w:color="auto" w:fill="FFFFFF"/>
          <w:lang w:val="en-US" w:eastAsia="zh-CN"/>
        </w:rPr>
        <w:t>4</w:t>
      </w:r>
      <w:r>
        <w:rPr>
          <w:rFonts w:hint="eastAsia" w:ascii="宋体" w:hAnsi="宋体" w:eastAsia="宋体" w:cs="宋体"/>
          <w:kern w:val="0"/>
          <w:sz w:val="24"/>
          <w:szCs w:val="24"/>
        </w:rPr>
        <w:t>.</w:t>
      </w:r>
      <w:r>
        <w:rPr>
          <w:rFonts w:hint="eastAsia" w:ascii="宋体" w:hAnsi="宋体" w:eastAsia="宋体" w:cs="宋体"/>
          <w:sz w:val="24"/>
          <w:szCs w:val="24"/>
        </w:rPr>
        <w:t>投标人投标货物制造商须具备</w:t>
      </w:r>
      <w:r>
        <w:rPr>
          <w:rFonts w:hint="eastAsia" w:ascii="宋体" w:hAnsi="宋体" w:eastAsia="宋体" w:cs="宋体"/>
          <w:sz w:val="24"/>
          <w:szCs w:val="24"/>
          <w:lang w:val="en-US" w:eastAsia="zh-CN"/>
        </w:rPr>
        <w:t>有效的</w:t>
      </w:r>
      <w:r>
        <w:rPr>
          <w:rFonts w:hint="eastAsia" w:ascii="宋体" w:hAnsi="宋体" w:eastAsia="宋体" w:cs="宋体"/>
          <w:i w:val="0"/>
          <w:iCs w:val="0"/>
          <w:caps w:val="0"/>
          <w:color w:val="0F1115"/>
          <w:spacing w:val="0"/>
          <w:sz w:val="24"/>
          <w:szCs w:val="24"/>
          <w:shd w:val="clear" w:color="auto" w:fill="FFFFFF"/>
        </w:rPr>
        <w:t>《</w:t>
      </w:r>
      <w:r>
        <w:rPr>
          <w:rStyle w:val="7"/>
          <w:rFonts w:hint="eastAsia" w:ascii="宋体" w:hAnsi="宋体" w:eastAsia="宋体" w:cs="宋体"/>
          <w:b/>
          <w:bCs/>
          <w:i w:val="0"/>
          <w:iCs w:val="0"/>
          <w:caps w:val="0"/>
          <w:color w:val="0F1115"/>
          <w:spacing w:val="0"/>
          <w:sz w:val="24"/>
          <w:szCs w:val="24"/>
          <w:shd w:val="clear" w:color="auto" w:fill="FFFFFF"/>
        </w:rPr>
        <w:t>中华人民共和国特种设备制造许可证（压力管道元件）</w:t>
      </w:r>
      <w:r>
        <w:rPr>
          <w:rFonts w:hint="eastAsia" w:ascii="宋体" w:hAnsi="宋体" w:eastAsia="宋体" w:cs="宋体"/>
          <w:i w:val="0"/>
          <w:iCs w:val="0"/>
          <w:caps w:val="0"/>
          <w:color w:val="0F1115"/>
          <w:spacing w:val="0"/>
          <w:sz w:val="24"/>
          <w:szCs w:val="24"/>
          <w:shd w:val="clear" w:color="auto" w:fill="FFFFFF"/>
        </w:rPr>
        <w:t>》</w:t>
      </w:r>
      <w:r>
        <w:rPr>
          <w:rFonts w:hint="eastAsia" w:ascii="宋体" w:hAnsi="宋体" w:eastAsia="宋体" w:cs="宋体"/>
          <w:i w:val="0"/>
          <w:iCs w:val="0"/>
          <w:caps w:val="0"/>
          <w:color w:val="0F1115"/>
          <w:spacing w:val="0"/>
          <w:sz w:val="24"/>
          <w:szCs w:val="24"/>
          <w:shd w:val="clear" w:color="auto" w:fill="FFFFFF"/>
          <w:lang w:eastAsia="zh-CN"/>
        </w:rPr>
        <w:t>；</w:t>
      </w:r>
    </w:p>
    <w:p w14:paraId="2200B082">
      <w:pPr>
        <w:pStyle w:val="3"/>
        <w:keepNext w:val="0"/>
        <w:keepLines w:val="0"/>
        <w:pageBreakBefore w:val="0"/>
        <w:kinsoku/>
        <w:wordWrap/>
        <w:overflowPunct/>
        <w:topLinePunct w:val="0"/>
        <w:autoSpaceDE/>
        <w:autoSpaceDN/>
        <w:bidi w:val="0"/>
        <w:adjustRightInd/>
        <w:snapToGrid/>
        <w:spacing w:before="0" w:beforeAutospacing="0" w:after="150" w:afterAutospacing="0" w:line="400" w:lineRule="exact"/>
        <w:ind w:firstLine="48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5</w:t>
      </w:r>
      <w:r>
        <w:rPr>
          <w:rFonts w:hint="eastAsia" w:ascii="宋体" w:hAnsi="宋体" w:eastAsia="宋体" w:cs="宋体"/>
          <w:kern w:val="0"/>
          <w:sz w:val="24"/>
          <w:szCs w:val="24"/>
        </w:rPr>
        <w:t>.</w:t>
      </w:r>
      <w:r>
        <w:rPr>
          <w:rFonts w:hint="eastAsia" w:ascii="宋体" w:hAnsi="宋体" w:eastAsia="宋体" w:cs="宋体"/>
          <w:sz w:val="24"/>
          <w:szCs w:val="24"/>
          <w:shd w:val="clear" w:color="auto" w:fill="FFFFFF"/>
        </w:rPr>
        <w:t>投标人或投标货物制造商具有</w:t>
      </w:r>
      <w:r>
        <w:rPr>
          <w:rFonts w:hint="eastAsia" w:ascii="宋体" w:hAnsi="宋体" w:eastAsia="宋体" w:cs="宋体"/>
          <w:sz w:val="24"/>
          <w:szCs w:val="24"/>
          <w:shd w:val="clear" w:color="auto" w:fill="FFFFFF"/>
          <w:lang w:val="en-US" w:eastAsia="zh-CN"/>
        </w:rPr>
        <w:t>类似项目</w:t>
      </w:r>
      <w:r>
        <w:rPr>
          <w:rFonts w:hint="eastAsia" w:ascii="宋体" w:hAnsi="宋体" w:eastAsia="宋体" w:cs="宋体"/>
          <w:sz w:val="24"/>
          <w:szCs w:val="24"/>
          <w:shd w:val="clear" w:color="auto" w:fill="FFFFFF"/>
        </w:rPr>
        <w:t>供货业绩，需提供相应合同的复印件（原件备查）。</w:t>
      </w:r>
    </w:p>
    <w:p w14:paraId="28D7DB5D">
      <w:pPr>
        <w:keepNext w:val="0"/>
        <w:keepLines w:val="0"/>
        <w:pageBreakBefore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kern w:val="0"/>
          <w:sz w:val="24"/>
          <w:szCs w:val="24"/>
        </w:rPr>
        <w:t>.</w:t>
      </w:r>
      <w:r>
        <w:rPr>
          <w:rFonts w:hint="eastAsia" w:ascii="宋体" w:hAnsi="宋体" w:eastAsia="宋体" w:cs="宋体"/>
          <w:sz w:val="24"/>
          <w:szCs w:val="24"/>
        </w:rPr>
        <w:t>提供社保部门出具的近半年投标人为授权委托人缴纳的在职职工养老保险的证明材料；</w:t>
      </w:r>
    </w:p>
    <w:p w14:paraId="74CDC392">
      <w:pPr>
        <w:keepNext w:val="0"/>
        <w:keepLines w:val="0"/>
        <w:pageBreakBefore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.投标人应具有良好的银行资信和商业信誉，未处于被责令停业或破产状态，且资产未被重组、接管和冻结，未处于有关禁止投标的行政处罚期间和未</w:t>
      </w:r>
      <w:r>
        <w:rPr>
          <w:rFonts w:hint="eastAsia" w:ascii="宋体" w:hAnsi="宋体" w:eastAsia="宋体" w:cs="宋体"/>
          <w:kern w:val="0"/>
          <w:sz w:val="24"/>
          <w:szCs w:val="24"/>
          <w:lang w:eastAsia="zh-CN"/>
        </w:rPr>
        <w:t>处于</w:t>
      </w:r>
      <w:r>
        <w:rPr>
          <w:rFonts w:hint="eastAsia" w:ascii="宋体" w:hAnsi="宋体" w:eastAsia="宋体" w:cs="宋体"/>
          <w:kern w:val="0"/>
          <w:sz w:val="24"/>
          <w:szCs w:val="24"/>
        </w:rPr>
        <w:t>被列为失信被执行人（信息查询渠道：“信用中国”（www.creditchina.gov.cn）， 提供“信用中国”网站截图。</w:t>
      </w:r>
    </w:p>
    <w:p w14:paraId="37CD3C4D">
      <w:pPr>
        <w:keepNext w:val="0"/>
        <w:keepLines w:val="0"/>
        <w:pageBreakBefore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投标人须保证本招标项目中所提供的各类证明材料的真实性且在有效期限内；</w:t>
      </w:r>
    </w:p>
    <w:p w14:paraId="7394CB87">
      <w:pPr>
        <w:keepNext w:val="0"/>
        <w:keepLines w:val="0"/>
        <w:pageBreakBefore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本</w:t>
      </w:r>
      <w:r>
        <w:rPr>
          <w:rFonts w:hint="eastAsia" w:ascii="宋体" w:hAnsi="宋体" w:eastAsia="宋体" w:cs="宋体"/>
          <w:kern w:val="0"/>
          <w:sz w:val="24"/>
          <w:szCs w:val="24"/>
        </w:rPr>
        <w:t>次招标不接受联合体投标。</w:t>
      </w:r>
    </w:p>
    <w:p w14:paraId="16FFE7DA">
      <w:pPr>
        <w:keepNext w:val="0"/>
        <w:keepLines w:val="0"/>
        <w:pageBreakBefore w:val="0"/>
        <w:kinsoku/>
        <w:wordWrap/>
        <w:overflowPunct/>
        <w:topLinePunct w:val="0"/>
        <w:autoSpaceDE/>
        <w:autoSpaceDN/>
        <w:bidi w:val="0"/>
        <w:adjustRightInd/>
        <w:snapToGrid/>
        <w:spacing w:beforeAutospacing="0" w:line="400" w:lineRule="exact"/>
        <w:textAlignment w:val="auto"/>
        <w:rPr>
          <w:rFonts w:hint="eastAsia" w:ascii="宋体" w:hAnsi="宋体" w:eastAsia="宋体" w:cs="Arial Unicode MS"/>
          <w:kern w:val="0"/>
          <w:sz w:val="24"/>
          <w:lang w:val="en-US" w:eastAsia="zh-CN"/>
        </w:rPr>
      </w:pPr>
    </w:p>
    <w:p w14:paraId="77241C34">
      <w:pPr>
        <w:keepNext w:val="0"/>
        <w:keepLines w:val="0"/>
        <w:pageBreakBefore w:val="0"/>
        <w:kinsoku/>
        <w:wordWrap/>
        <w:overflowPunct/>
        <w:topLinePunct w:val="0"/>
        <w:autoSpaceDE/>
        <w:autoSpaceDN/>
        <w:bidi w:val="0"/>
        <w:adjustRightInd/>
        <w:snapToGrid/>
        <w:spacing w:beforeAutospacing="0" w:line="400" w:lineRule="exact"/>
        <w:textAlignment w:val="auto"/>
        <w:rPr>
          <w:rFonts w:hint="eastAsia" w:ascii="宋体" w:hAnsi="宋体" w:eastAsia="宋体" w:cs="Arial Unicode MS"/>
          <w:kern w:val="0"/>
          <w:sz w:val="24"/>
          <w:lang w:val="en-US" w:eastAsia="zh-CN"/>
        </w:rPr>
      </w:pPr>
      <w:r>
        <w:rPr>
          <w:rFonts w:hint="eastAsia" w:ascii="宋体" w:hAnsi="宋体" w:eastAsia="宋体" w:cs="Arial Unicode MS"/>
          <w:kern w:val="0"/>
          <w:sz w:val="24"/>
          <w:lang w:val="en-US" w:eastAsia="zh-CN"/>
        </w:rPr>
        <w:t>四、获取招标文件时间地点以及需要提供的资料</w:t>
      </w:r>
    </w:p>
    <w:p w14:paraId="64A0E938">
      <w:pPr>
        <w:keepNext w:val="0"/>
        <w:keepLines w:val="0"/>
        <w:pageBreakBefore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Arial Unicode MS"/>
          <w:kern w:val="0"/>
          <w:sz w:val="24"/>
          <w:lang w:val="en-US" w:eastAsia="zh-CN"/>
        </w:rPr>
        <w:t>招标文件提供及公告期限：自招标公告在“江苏省招标投标公共服务平台”“扬州市公共资源交易服务平台”“扬州市城建国有资产控股（集团）有限责任公司网</w:t>
      </w:r>
      <w:r>
        <w:rPr>
          <w:rFonts w:hint="eastAsia" w:ascii="宋体" w:hAnsi="宋体" w:eastAsia="宋体" w:cs="宋体"/>
          <w:kern w:val="0"/>
          <w:sz w:val="24"/>
          <w:szCs w:val="24"/>
          <w:lang w:val="en-US" w:eastAsia="zh-CN"/>
        </w:rPr>
        <w:t>站”“扬州中燃城市燃气发展有限公司网站”发布之日起5个工作日。投标人如确定参加投标，请于2025年1</w:t>
      </w: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月</w:t>
      </w: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日8时30分到2025年1</w:t>
      </w: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月7日17时00分在www.jstcc.cn 免费注册并关注本项目（注册咨询电话：400-058-0203，技术电话：025-83303461）进行报名及下载招标文件，投标人报名成功后应与招标代理单位确认。提醒：投标人应在上述截止时间前完成报名及下载招标文件事宜，否则系统到时将关闭，不再接受报名。平台服务费：500元人民币（获取文件后不予退还），支付完成后，平台提供在线下载电子发票。有关本次招标的事项若存在变动或修改，敬请及时关注“江苏省招标投标公共服务平台”“扬州市公共资源交易服务平台”“扬州市城建国有资产控股（集团）有限责任公司网站”“扬州中燃城市燃气发展有限公司网站”发布的信息或更正公告。</w:t>
      </w:r>
    </w:p>
    <w:p w14:paraId="4405279A">
      <w:pPr>
        <w:keepNext w:val="0"/>
        <w:keepLines w:val="0"/>
        <w:pageBreakBefore w:val="0"/>
        <w:kinsoku/>
        <w:wordWrap/>
        <w:overflowPunct/>
        <w:topLinePunct w:val="0"/>
        <w:autoSpaceDE/>
        <w:autoSpaceDN/>
        <w:bidi w:val="0"/>
        <w:adjustRightInd/>
        <w:snapToGrid/>
        <w:spacing w:beforeAutospacing="0" w:line="400" w:lineRule="exact"/>
        <w:textAlignment w:val="auto"/>
        <w:rPr>
          <w:rFonts w:hint="eastAsia" w:ascii="宋体" w:hAnsi="宋体" w:eastAsia="宋体" w:cs="宋体"/>
          <w:kern w:val="0"/>
          <w:sz w:val="24"/>
          <w:szCs w:val="24"/>
          <w:lang w:val="en-US" w:eastAsia="zh-CN"/>
        </w:rPr>
      </w:pPr>
    </w:p>
    <w:p w14:paraId="587EC143">
      <w:pPr>
        <w:keepNext w:val="0"/>
        <w:keepLines w:val="0"/>
        <w:pageBreakBefore w:val="0"/>
        <w:kinsoku/>
        <w:wordWrap/>
        <w:overflowPunct/>
        <w:topLinePunct w:val="0"/>
        <w:autoSpaceDE/>
        <w:autoSpaceDN/>
        <w:bidi w:val="0"/>
        <w:adjustRightInd/>
        <w:snapToGrid/>
        <w:spacing w:beforeAutospacing="0" w:line="400" w:lineRule="exac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五、投标文件接受</w:t>
      </w:r>
    </w:p>
    <w:p w14:paraId="42948CCB">
      <w:pPr>
        <w:keepNext w:val="0"/>
        <w:keepLines w:val="0"/>
        <w:pageBreakBefore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投标截止时间：2025年1</w:t>
      </w: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月</w:t>
      </w:r>
      <w:r>
        <w:rPr>
          <w:rFonts w:hint="eastAsia" w:ascii="宋体" w:hAnsi="宋体" w:cs="宋体"/>
          <w:kern w:val="0"/>
          <w:sz w:val="24"/>
          <w:szCs w:val="24"/>
          <w:lang w:val="en-US" w:eastAsia="zh-CN"/>
        </w:rPr>
        <w:t>25</w:t>
      </w:r>
      <w:r>
        <w:rPr>
          <w:rFonts w:hint="eastAsia" w:ascii="宋体" w:hAnsi="宋体" w:eastAsia="宋体" w:cs="宋体"/>
          <w:kern w:val="0"/>
          <w:sz w:val="24"/>
          <w:szCs w:val="24"/>
          <w:lang w:val="en-US" w:eastAsia="zh-CN"/>
        </w:rPr>
        <w:t>日14:00</w:t>
      </w:r>
    </w:p>
    <w:p w14:paraId="28D339C3">
      <w:pPr>
        <w:keepNext w:val="0"/>
        <w:keepLines w:val="0"/>
        <w:pageBreakBefore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投标文件接收地点：本项目采取不见面开标模式，请各投标人采用通过顺丰或其他可靠快递邮寄或自行送达的方式，在投标截止时间前，将投标文件寄送到以下地址：江苏省南京市鼓楼区郑和中路118号D座16楼1601室，收件人：魏志鹏，联系电话：025-86639022，电子邮箱：X786945@163.com，文件寄出后，请发送电子邮件到以上邮箱告知：投标人名称+所投标项目编号 + 快递公司名称+快递单号，自行送达的亦请邮件告知。请考虑文件在途时间，投标文件必须在投标截止时间前寄送至指定地点。</w:t>
      </w:r>
    </w:p>
    <w:p w14:paraId="4FF8A51E">
      <w:pPr>
        <w:keepNext w:val="0"/>
        <w:keepLines w:val="0"/>
        <w:pageBreakBefore w:val="0"/>
        <w:kinsoku/>
        <w:wordWrap/>
        <w:overflowPunct/>
        <w:topLinePunct w:val="0"/>
        <w:autoSpaceDE/>
        <w:autoSpaceDN/>
        <w:bidi w:val="0"/>
        <w:adjustRightInd/>
        <w:snapToGrid/>
        <w:spacing w:beforeAutospacing="0" w:line="400" w:lineRule="exact"/>
        <w:textAlignment w:val="auto"/>
        <w:rPr>
          <w:rFonts w:hint="eastAsia" w:ascii="宋体" w:hAnsi="宋体" w:eastAsia="宋体" w:cs="宋体"/>
          <w:kern w:val="0"/>
          <w:sz w:val="24"/>
          <w:szCs w:val="24"/>
          <w:lang w:val="en-US" w:eastAsia="zh-CN"/>
        </w:rPr>
      </w:pPr>
    </w:p>
    <w:p w14:paraId="46A49909">
      <w:pPr>
        <w:keepNext w:val="0"/>
        <w:keepLines w:val="0"/>
        <w:pageBreakBefore w:val="0"/>
        <w:kinsoku/>
        <w:wordWrap/>
        <w:overflowPunct/>
        <w:topLinePunct w:val="0"/>
        <w:autoSpaceDE/>
        <w:autoSpaceDN/>
        <w:bidi w:val="0"/>
        <w:adjustRightInd/>
        <w:snapToGrid/>
        <w:spacing w:beforeAutospacing="0"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六、</w:t>
      </w:r>
      <w:r>
        <w:rPr>
          <w:rFonts w:hint="eastAsia" w:ascii="宋体" w:hAnsi="宋体" w:eastAsia="宋体" w:cs="宋体"/>
          <w:kern w:val="0"/>
          <w:sz w:val="24"/>
          <w:szCs w:val="24"/>
        </w:rPr>
        <w:t>开标有关信息</w:t>
      </w:r>
    </w:p>
    <w:p w14:paraId="41567ED6">
      <w:pPr>
        <w:keepNext w:val="0"/>
        <w:keepLines w:val="0"/>
        <w:pageBreakBefore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开标时间：</w:t>
      </w:r>
      <w:r>
        <w:rPr>
          <w:rFonts w:hint="eastAsia" w:ascii="宋体" w:hAnsi="宋体" w:eastAsia="宋体" w:cs="宋体"/>
          <w:kern w:val="0"/>
          <w:sz w:val="24"/>
          <w:szCs w:val="24"/>
          <w:lang w:eastAsia="zh-CN"/>
        </w:rPr>
        <w:t>2025年</w:t>
      </w:r>
      <w:r>
        <w:rPr>
          <w:rFonts w:hint="eastAsia" w:ascii="宋体" w:hAnsi="宋体" w:eastAsia="宋体" w:cs="宋体"/>
          <w:kern w:val="0"/>
          <w:sz w:val="24"/>
          <w:szCs w:val="24"/>
          <w:lang w:val="en-US" w:eastAsia="zh-CN"/>
        </w:rPr>
        <w:t>1</w:t>
      </w:r>
      <w:r>
        <w:rPr>
          <w:rFonts w:hint="eastAsia" w:ascii="宋体" w:hAnsi="宋体" w:cs="宋体"/>
          <w:kern w:val="0"/>
          <w:sz w:val="24"/>
          <w:szCs w:val="24"/>
          <w:lang w:val="en-US" w:eastAsia="zh-CN"/>
        </w:rPr>
        <w:t>1</w:t>
      </w:r>
      <w:r>
        <w:rPr>
          <w:rFonts w:hint="eastAsia" w:ascii="宋体" w:hAnsi="宋体" w:eastAsia="宋体" w:cs="宋体"/>
          <w:kern w:val="0"/>
          <w:sz w:val="24"/>
          <w:szCs w:val="24"/>
          <w:lang w:eastAsia="zh-CN"/>
        </w:rPr>
        <w:t>月</w:t>
      </w:r>
      <w:r>
        <w:rPr>
          <w:rFonts w:hint="eastAsia" w:ascii="宋体" w:hAnsi="宋体" w:cs="宋体"/>
          <w:kern w:val="0"/>
          <w:sz w:val="24"/>
          <w:szCs w:val="24"/>
          <w:lang w:val="en-US" w:eastAsia="zh-CN"/>
        </w:rPr>
        <w:t>25</w:t>
      </w:r>
      <w:r>
        <w:rPr>
          <w:rFonts w:hint="eastAsia" w:ascii="宋体" w:hAnsi="宋体" w:eastAsia="宋体" w:cs="宋体"/>
          <w:kern w:val="0"/>
          <w:sz w:val="24"/>
          <w:szCs w:val="24"/>
          <w:lang w:eastAsia="zh-CN"/>
        </w:rPr>
        <w:t>日</w:t>
      </w:r>
      <w:r>
        <w:rPr>
          <w:rFonts w:hint="eastAsia" w:ascii="宋体" w:hAnsi="宋体" w:eastAsia="宋体" w:cs="宋体"/>
          <w:kern w:val="0"/>
          <w:sz w:val="24"/>
          <w:szCs w:val="24"/>
        </w:rPr>
        <w:t>14:00</w:t>
      </w:r>
    </w:p>
    <w:p w14:paraId="0AD1FE31">
      <w:pPr>
        <w:keepNext w:val="0"/>
        <w:keepLines w:val="0"/>
        <w:pageBreakBefore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开标地点：江苏省南京市鼓楼区郑和中路118号D座16楼1602室</w:t>
      </w:r>
    </w:p>
    <w:p w14:paraId="43BECA07">
      <w:pPr>
        <w:keepNext w:val="0"/>
        <w:keepLines w:val="0"/>
        <w:pageBreakBefore w:val="0"/>
        <w:kinsoku/>
        <w:wordWrap/>
        <w:overflowPunct/>
        <w:topLinePunct w:val="0"/>
        <w:autoSpaceDE/>
        <w:autoSpaceDN/>
        <w:bidi w:val="0"/>
        <w:adjustRightInd/>
        <w:snapToGrid/>
        <w:spacing w:beforeAutospacing="0"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七、</w:t>
      </w:r>
      <w:r>
        <w:rPr>
          <w:rFonts w:hint="eastAsia" w:ascii="宋体" w:hAnsi="宋体" w:eastAsia="宋体" w:cs="宋体"/>
          <w:kern w:val="0"/>
          <w:sz w:val="24"/>
          <w:szCs w:val="24"/>
        </w:rPr>
        <w:t>本次招标联系事项</w:t>
      </w:r>
    </w:p>
    <w:p w14:paraId="47DD7742">
      <w:pPr>
        <w:keepNext w:val="0"/>
        <w:keepLines w:val="0"/>
        <w:pageBreakBefore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rPr>
        <w:t>一</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代理机构：江苏省招标中心有限公司</w:t>
      </w:r>
    </w:p>
    <w:p w14:paraId="0EADA3A2">
      <w:pPr>
        <w:keepNext w:val="0"/>
        <w:keepLines w:val="0"/>
        <w:pageBreakBefore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联系人：魏志鹏 </w:t>
      </w:r>
    </w:p>
    <w:p w14:paraId="0B765C78">
      <w:pPr>
        <w:keepNext w:val="0"/>
        <w:keepLines w:val="0"/>
        <w:pageBreakBefore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电话： 025-86639022</w:t>
      </w:r>
    </w:p>
    <w:p w14:paraId="6941BC60">
      <w:pPr>
        <w:keepNext w:val="0"/>
        <w:keepLines w:val="0"/>
        <w:pageBreakBefore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邮政编码：210011</w:t>
      </w:r>
    </w:p>
    <w:p w14:paraId="1268FBD9">
      <w:pPr>
        <w:keepNext w:val="0"/>
        <w:keepLines w:val="0"/>
        <w:pageBreakBefore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（二）招标人：扬州中燃城市燃气发展有限公司</w:t>
      </w:r>
    </w:p>
    <w:p w14:paraId="6045DCB5">
      <w:pPr>
        <w:keepNext w:val="0"/>
        <w:keepLines w:val="0"/>
        <w:pageBreakBefore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地址：江苏省扬州市四望亭路448号</w:t>
      </w:r>
    </w:p>
    <w:p w14:paraId="70FC1170">
      <w:pPr>
        <w:keepNext w:val="0"/>
        <w:keepLines w:val="0"/>
        <w:pageBreakBefore w:val="0"/>
        <w:kinsoku/>
        <w:wordWrap/>
        <w:overflowPunct/>
        <w:topLinePunct w:val="0"/>
        <w:autoSpaceDE/>
        <w:autoSpaceDN/>
        <w:bidi w:val="0"/>
        <w:adjustRightInd/>
        <w:snapToGrid/>
        <w:spacing w:beforeAutospacing="0" w:line="400" w:lineRule="exact"/>
        <w:ind w:firstLine="480" w:firstLineChars="200"/>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rPr>
        <w:t>项目联系人</w:t>
      </w:r>
      <w:r>
        <w:rPr>
          <w:rFonts w:hint="eastAsia" w:ascii="宋体" w:hAnsi="宋体" w:eastAsia="宋体" w:cs="宋体"/>
          <w:kern w:val="0"/>
          <w:sz w:val="24"/>
          <w:szCs w:val="24"/>
          <w:lang w:eastAsia="zh-CN"/>
        </w:rPr>
        <w:t>：</w:t>
      </w:r>
    </w:p>
    <w:p w14:paraId="5E06B969">
      <w:pPr>
        <w:keepNext w:val="0"/>
        <w:keepLines w:val="0"/>
        <w:pageBreakBefore w:val="0"/>
        <w:kinsoku/>
        <w:wordWrap/>
        <w:overflowPunct/>
        <w:topLinePunct w:val="0"/>
        <w:autoSpaceDE/>
        <w:autoSpaceDN/>
        <w:bidi w:val="0"/>
        <w:adjustRightInd/>
        <w:snapToGrid/>
        <w:spacing w:beforeAutospacing="0" w:line="400" w:lineRule="exact"/>
        <w:ind w:firstLine="480" w:firstLineChars="200"/>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rPr>
        <w:t>联系方式</w:t>
      </w:r>
      <w:r>
        <w:rPr>
          <w:rFonts w:hint="eastAsia" w:ascii="宋体" w:hAnsi="宋体" w:eastAsia="宋体" w:cs="宋体"/>
          <w:kern w:val="0"/>
          <w:sz w:val="24"/>
          <w:szCs w:val="24"/>
          <w:lang w:eastAsia="zh-CN"/>
        </w:rPr>
        <w:t>：</w:t>
      </w:r>
    </w:p>
    <w:p w14:paraId="250356A0">
      <w:pPr>
        <w:keepNext w:val="0"/>
        <w:keepLines w:val="0"/>
        <w:pageBreakBefore w:val="0"/>
        <w:kinsoku/>
        <w:wordWrap/>
        <w:overflowPunct/>
        <w:topLinePunct w:val="0"/>
        <w:autoSpaceDE/>
        <w:autoSpaceDN/>
        <w:bidi w:val="0"/>
        <w:adjustRightInd/>
        <w:snapToGrid/>
        <w:spacing w:beforeAutospacing="0" w:line="400" w:lineRule="exact"/>
        <w:textAlignment w:val="auto"/>
        <w:rPr>
          <w:rFonts w:hint="eastAsia" w:ascii="宋体" w:hAnsi="宋体" w:eastAsia="宋体" w:cs="宋体"/>
          <w:kern w:val="0"/>
          <w:sz w:val="24"/>
          <w:szCs w:val="24"/>
        </w:rPr>
      </w:pPr>
    </w:p>
    <w:p w14:paraId="591D48E1">
      <w:pPr>
        <w:keepNext w:val="0"/>
        <w:keepLines w:val="0"/>
        <w:pageBreakBefore w:val="0"/>
        <w:kinsoku/>
        <w:wordWrap/>
        <w:overflowPunct/>
        <w:topLinePunct w:val="0"/>
        <w:autoSpaceDE/>
        <w:autoSpaceDN/>
        <w:bidi w:val="0"/>
        <w:adjustRightInd/>
        <w:snapToGrid/>
        <w:spacing w:beforeAutospacing="0"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八、投标文件制作份数要求</w:t>
      </w:r>
    </w:p>
    <w:p w14:paraId="02E25E29">
      <w:pPr>
        <w:keepNext w:val="0"/>
        <w:keepLines w:val="0"/>
        <w:pageBreakBefore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纸质版一式伍份</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壹份正本、肆份副本</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、电子版壹份</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采用</w:t>
      </w:r>
      <w:r>
        <w:rPr>
          <w:rFonts w:hint="eastAsia" w:ascii="宋体" w:hAnsi="宋体" w:eastAsia="宋体" w:cs="宋体"/>
          <w:kern w:val="0"/>
          <w:sz w:val="24"/>
          <w:szCs w:val="24"/>
        </w:rPr>
        <w:t>U盘形式</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提供PDF版本及WORD版本</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、随纸质正本文件一并提交</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当电子版文件和纸质正本文件不一致时，以纸质正本文件为准。电子版文件用于辅助评标和存档，投标人需承担前述不一致造成的不利后果。每份投标文件须清楚标明“正本”或“副本”字样。一旦正本和副本不符，以正本为准。</w:t>
      </w:r>
    </w:p>
    <w:p w14:paraId="05409E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2A046D"/>
    <w:rsid w:val="00A31513"/>
    <w:rsid w:val="5B2A0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line="360" w:lineRule="auto"/>
      <w:ind w:left="420" w:leftChars="200" w:firstLine="425"/>
    </w:pPr>
    <w:rPr>
      <w:kern w:val="0"/>
      <w:sz w:val="20"/>
      <w:szCs w:val="20"/>
    </w:rPr>
  </w:style>
  <w:style w:type="paragraph" w:styleId="3">
    <w:name w:val="Normal (Web)"/>
    <w:basedOn w:val="1"/>
    <w:qFormat/>
    <w:uiPriority w:val="0"/>
    <w:pPr>
      <w:widowControl/>
      <w:spacing w:before="100" w:beforeAutospacing="1" w:after="100" w:afterAutospacing="1"/>
      <w:jc w:val="left"/>
    </w:pPr>
    <w:rPr>
      <w:rFonts w:ascii="Arial Unicode MS" w:hAnsi="Arial Unicode MS" w:cs="Arial Unicode MS"/>
      <w:kern w:val="0"/>
      <w:sz w:val="24"/>
    </w:rPr>
  </w:style>
  <w:style w:type="paragraph" w:styleId="4">
    <w:name w:val="Body Text First Indent 2"/>
    <w:basedOn w:val="2"/>
    <w:unhideWhenUsed/>
    <w:qFormat/>
    <w:uiPriority w:val="99"/>
    <w:pPr>
      <w:spacing w:line="240" w:lineRule="auto"/>
      <w:ind w:firstLine="420" w:firstLineChars="200"/>
    </w:pPr>
    <w:rPr>
      <w:kern w:val="2"/>
      <w:sz w:val="21"/>
      <w:szCs w:val="24"/>
    </w:rPr>
  </w:style>
  <w:style w:type="character" w:styleId="7">
    <w:name w:val="Strong"/>
    <w:qFormat/>
    <w:uiPriority w:val="0"/>
    <w:rPr>
      <w:rFonts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2025-10-30T09:18:00Z</dcterms:created>
  <dc:creator>Administrator</dc:creator>
  <cp:lastModifiedBy>Administrator</cp:lastModifiedBy>
  <dcterms:modified xsi:type="dcterms:W3CDTF">2025-10-30T09:21:00Z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89BB3EDE5091472CA4D90F0B78DCE6BF_11</vt:lpwstr>
  </property>
  <property fmtid="{D5CDD505-2E9C-101B-9397-08002B2CF9AE}" pid="4" name="KSOTemplateDocerSaveRecord">
    <vt:lpwstr>eyJoZGlkIjoiMGI1MzM3ODc5NmRiMjcwYWQ1MjNkYzRkMzVkYWEyZTUiLCJ1c2VySWQiOiIxMTMxMDY4NjI5In0=</vt:lpwstr>
  </property>
</Properties>
</file>