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2A4E" w:rsidRDefault="006C5A0E">
      <w:pPr>
        <w:pStyle w:val="2"/>
        <w:snapToGrid w:val="0"/>
        <w:spacing w:before="120" w:after="120" w:line="360" w:lineRule="auto"/>
        <w:jc w:val="center"/>
        <w:rPr>
          <w:sz w:val="36"/>
          <w:szCs w:val="36"/>
        </w:rPr>
      </w:pPr>
      <w:r>
        <w:rPr>
          <w:rFonts w:hint="eastAsia"/>
          <w:sz w:val="36"/>
          <w:szCs w:val="36"/>
        </w:rPr>
        <w:t>启扬高速公路扩建扬州中燃高压燃气管道迁改工程</w:t>
      </w:r>
    </w:p>
    <w:p w:rsidR="000A2A4E" w:rsidRDefault="006C5A0E">
      <w:pPr>
        <w:pStyle w:val="2"/>
        <w:snapToGrid w:val="0"/>
        <w:spacing w:before="120" w:after="120" w:line="360" w:lineRule="auto"/>
        <w:jc w:val="center"/>
        <w:rPr>
          <w:sz w:val="44"/>
        </w:rPr>
      </w:pPr>
      <w:r>
        <w:rPr>
          <w:rFonts w:hint="eastAsia"/>
          <w:sz w:val="36"/>
          <w:szCs w:val="36"/>
        </w:rPr>
        <w:t>穿越河道防洪影响评价服务</w:t>
      </w:r>
      <w:r>
        <w:rPr>
          <w:rFonts w:hint="eastAsia"/>
          <w:sz w:val="36"/>
          <w:szCs w:val="36"/>
        </w:rPr>
        <w:t>采购文</w:t>
      </w:r>
      <w:r>
        <w:rPr>
          <w:rFonts w:hint="eastAsia"/>
          <w:sz w:val="36"/>
          <w:szCs w:val="36"/>
        </w:rPr>
        <w:t>件</w:t>
      </w:r>
    </w:p>
    <w:p w:rsidR="000A2A4E" w:rsidRDefault="006C5A0E">
      <w:pPr>
        <w:widowControl/>
        <w:snapToGrid w:val="0"/>
        <w:spacing w:line="360" w:lineRule="auto"/>
        <w:ind w:firstLineChars="200" w:firstLine="480"/>
        <w:jc w:val="left"/>
        <w:rPr>
          <w:rFonts w:ascii="宋体" w:hAnsi="宋体" w:cs="宋体"/>
          <w:sz w:val="24"/>
          <w:szCs w:val="24"/>
        </w:rPr>
      </w:pPr>
      <w:r>
        <w:rPr>
          <w:rFonts w:ascii="宋体" w:hAnsi="宋体" w:cs="宋体" w:hint="eastAsia"/>
          <w:sz w:val="24"/>
          <w:szCs w:val="24"/>
        </w:rPr>
        <w:t>根据相关规定，扬州中燃城市燃气发展有限公司（下称“采购人”或“扬州中燃”）对启扬高速公路扩建扬州中燃高压燃气管道迁改工程</w:t>
      </w:r>
      <w:r>
        <w:rPr>
          <w:rFonts w:ascii="宋体" w:hAnsi="宋体" w:cs="宋体" w:hint="eastAsia"/>
          <w:sz w:val="24"/>
          <w:szCs w:val="24"/>
        </w:rPr>
        <w:t>穿越河道</w:t>
      </w:r>
      <w:r>
        <w:rPr>
          <w:rFonts w:ascii="宋体" w:hAnsi="宋体" w:cs="宋体" w:hint="eastAsia"/>
          <w:sz w:val="24"/>
          <w:szCs w:val="24"/>
        </w:rPr>
        <w:t>防洪影响评价服务进行采购，特邀请潜在的供应商前来参与采购活动。</w:t>
      </w:r>
      <w:r>
        <w:rPr>
          <w:rFonts w:ascii="宋体" w:hAnsi="宋体" w:cs="宋体" w:hint="eastAsia"/>
          <w:sz w:val="24"/>
          <w:szCs w:val="24"/>
        </w:rPr>
        <w:t xml:space="preserve"> </w:t>
      </w:r>
    </w:p>
    <w:p w:rsidR="000A2A4E" w:rsidRDefault="006C5A0E">
      <w:pPr>
        <w:pStyle w:val="3"/>
        <w:numPr>
          <w:ilvl w:val="0"/>
          <w:numId w:val="2"/>
        </w:numPr>
        <w:snapToGrid w:val="0"/>
        <w:spacing w:before="0" w:after="0" w:line="360" w:lineRule="auto"/>
        <w:rPr>
          <w:rStyle w:val="40"/>
          <w:rFonts w:asciiTheme="minorEastAsia" w:eastAsiaTheme="minorEastAsia" w:hAnsiTheme="minorEastAsia" w:cstheme="minorEastAsia"/>
          <w:b/>
          <w:sz w:val="24"/>
          <w:szCs w:val="24"/>
        </w:rPr>
      </w:pPr>
      <w:r>
        <w:rPr>
          <w:rStyle w:val="40"/>
          <w:rFonts w:asciiTheme="minorEastAsia" w:eastAsiaTheme="minorEastAsia" w:hAnsiTheme="minorEastAsia" w:cstheme="minorEastAsia" w:hint="eastAsia"/>
          <w:b/>
          <w:sz w:val="24"/>
          <w:szCs w:val="24"/>
        </w:rPr>
        <w:t>项目名称</w:t>
      </w:r>
    </w:p>
    <w:p w:rsidR="000A2A4E" w:rsidRDefault="006C5A0E">
      <w:pPr>
        <w:widowControl/>
        <w:snapToGrid w:val="0"/>
        <w:spacing w:line="360" w:lineRule="auto"/>
        <w:ind w:firstLineChars="200" w:firstLine="480"/>
        <w:jc w:val="left"/>
        <w:rPr>
          <w:rFonts w:ascii="宋体" w:hAnsi="宋体" w:cs="宋体"/>
          <w:sz w:val="24"/>
          <w:szCs w:val="24"/>
        </w:rPr>
      </w:pPr>
      <w:r>
        <w:rPr>
          <w:rFonts w:ascii="宋体" w:hAnsi="宋体" w:cs="宋体" w:hint="eastAsia"/>
          <w:sz w:val="24"/>
          <w:szCs w:val="24"/>
        </w:rPr>
        <w:t>启扬高速公路扩建扬州中燃高压燃气管道迁改工程</w:t>
      </w:r>
      <w:r>
        <w:rPr>
          <w:rFonts w:ascii="宋体" w:hAnsi="宋体" w:cs="宋体" w:hint="eastAsia"/>
          <w:sz w:val="24"/>
          <w:szCs w:val="24"/>
        </w:rPr>
        <w:t>穿越河道</w:t>
      </w:r>
      <w:r>
        <w:rPr>
          <w:rFonts w:ascii="宋体" w:hAnsi="宋体" w:cs="宋体" w:hint="eastAsia"/>
          <w:sz w:val="24"/>
          <w:szCs w:val="24"/>
        </w:rPr>
        <w:t>防洪影响评价服务</w:t>
      </w:r>
    </w:p>
    <w:p w:rsidR="000A2A4E" w:rsidRDefault="006C5A0E">
      <w:pPr>
        <w:pStyle w:val="3"/>
        <w:numPr>
          <w:ilvl w:val="0"/>
          <w:numId w:val="2"/>
        </w:numPr>
        <w:snapToGrid w:val="0"/>
        <w:spacing w:before="0" w:after="0" w:line="360" w:lineRule="auto"/>
        <w:rPr>
          <w:rStyle w:val="40"/>
          <w:rFonts w:asciiTheme="minorEastAsia" w:eastAsiaTheme="minorEastAsia" w:hAnsiTheme="minorEastAsia" w:cstheme="minorEastAsia"/>
          <w:b/>
          <w:sz w:val="24"/>
          <w:szCs w:val="24"/>
        </w:rPr>
      </w:pPr>
      <w:r>
        <w:rPr>
          <w:rStyle w:val="40"/>
          <w:rFonts w:asciiTheme="minorEastAsia" w:eastAsiaTheme="minorEastAsia" w:hAnsiTheme="minorEastAsia" w:cstheme="minorEastAsia" w:hint="eastAsia"/>
          <w:b/>
          <w:sz w:val="24"/>
          <w:szCs w:val="24"/>
        </w:rPr>
        <w:t>项目概况及要求</w:t>
      </w:r>
    </w:p>
    <w:p w:rsidR="000A2A4E" w:rsidRDefault="006C5A0E">
      <w:pPr>
        <w:widowControl/>
        <w:snapToGrid w:val="0"/>
        <w:spacing w:line="360" w:lineRule="auto"/>
        <w:ind w:firstLineChars="200" w:firstLine="480"/>
        <w:jc w:val="left"/>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项目概况：</w:t>
      </w:r>
      <w:r>
        <w:rPr>
          <w:rFonts w:asciiTheme="minorEastAsia" w:hAnsiTheme="minorEastAsia" w:cstheme="minorEastAsia" w:hint="eastAsia"/>
          <w:kern w:val="0"/>
          <w:sz w:val="24"/>
          <w:szCs w:val="24"/>
        </w:rPr>
        <w:t>因启扬高速公</w:t>
      </w:r>
      <w:r>
        <w:rPr>
          <w:rFonts w:asciiTheme="minorEastAsia" w:hAnsiTheme="minorEastAsia" w:cstheme="minorEastAsia" w:hint="eastAsia"/>
          <w:kern w:val="0"/>
          <w:sz w:val="24"/>
          <w:szCs w:val="24"/>
        </w:rPr>
        <w:t>路</w:t>
      </w:r>
      <w:r>
        <w:rPr>
          <w:rFonts w:asciiTheme="minorEastAsia" w:hAnsiTheme="minorEastAsia" w:cstheme="minorEastAsia" w:hint="eastAsia"/>
          <w:kern w:val="0"/>
          <w:sz w:val="24"/>
          <w:szCs w:val="24"/>
        </w:rPr>
        <w:t>（</w:t>
      </w:r>
      <w:r>
        <w:rPr>
          <w:rFonts w:asciiTheme="minorEastAsia" w:hAnsiTheme="minorEastAsia" w:cstheme="minorEastAsia" w:hint="eastAsia"/>
          <w:kern w:val="0"/>
          <w:sz w:val="24"/>
          <w:szCs w:val="24"/>
        </w:rPr>
        <w:t>S28</w:t>
      </w:r>
      <w:r>
        <w:rPr>
          <w:rFonts w:asciiTheme="minorEastAsia" w:hAnsiTheme="minorEastAsia" w:cstheme="minorEastAsia" w:hint="eastAsia"/>
          <w:kern w:val="0"/>
          <w:sz w:val="24"/>
          <w:szCs w:val="24"/>
        </w:rPr>
        <w:t>）</w:t>
      </w:r>
      <w:r>
        <w:rPr>
          <w:rFonts w:asciiTheme="minorEastAsia" w:hAnsiTheme="minorEastAsia" w:cstheme="minorEastAsia" w:hint="eastAsia"/>
          <w:kern w:val="0"/>
          <w:sz w:val="24"/>
          <w:szCs w:val="24"/>
        </w:rPr>
        <w:t>扩建，扬州中燃沿路敷设的高压燃气管道需要迁改</w:t>
      </w:r>
      <w:r>
        <w:rPr>
          <w:rFonts w:asciiTheme="minorEastAsia" w:hAnsiTheme="minorEastAsia" w:cstheme="minorEastAsia" w:hint="eastAsia"/>
          <w:kern w:val="0"/>
          <w:sz w:val="24"/>
          <w:szCs w:val="24"/>
        </w:rPr>
        <w:t>。</w:t>
      </w:r>
      <w:r>
        <w:rPr>
          <w:rFonts w:asciiTheme="minorEastAsia" w:hAnsiTheme="minorEastAsia" w:cstheme="minorEastAsia" w:hint="eastAsia"/>
          <w:kern w:val="0"/>
          <w:sz w:val="24"/>
          <w:szCs w:val="24"/>
        </w:rPr>
        <w:t>迁建高压燃气管道工程全线位于扬州市邗江区，途经槐泗镇、平山乡、西湖街道、杨庙镇、新盛街道、蒋王街道、汊河街道，拟</w:t>
      </w:r>
      <w:r>
        <w:rPr>
          <w:rFonts w:asciiTheme="minorEastAsia" w:hAnsiTheme="minorEastAsia" w:cstheme="minorEastAsia" w:hint="eastAsia"/>
          <w:kern w:val="0"/>
          <w:sz w:val="24"/>
          <w:szCs w:val="24"/>
        </w:rPr>
        <w:t>迁改管道长度约</w:t>
      </w:r>
      <w:r>
        <w:rPr>
          <w:rFonts w:asciiTheme="minorEastAsia" w:hAnsiTheme="minorEastAsia" w:cstheme="minorEastAsia" w:hint="eastAsia"/>
          <w:kern w:val="0"/>
          <w:sz w:val="24"/>
          <w:szCs w:val="24"/>
        </w:rPr>
        <w:t>25.5</w:t>
      </w:r>
      <w:r>
        <w:rPr>
          <w:rFonts w:asciiTheme="minorEastAsia" w:hAnsiTheme="minorEastAsia" w:cstheme="minorEastAsia" w:hint="eastAsia"/>
          <w:kern w:val="0"/>
          <w:sz w:val="24"/>
          <w:szCs w:val="24"/>
        </w:rPr>
        <w:t>公里</w:t>
      </w:r>
      <w:r>
        <w:rPr>
          <w:rFonts w:asciiTheme="minorEastAsia" w:hAnsiTheme="minorEastAsia" w:cstheme="minorEastAsia" w:hint="eastAsia"/>
          <w:kern w:val="0"/>
          <w:sz w:val="24"/>
          <w:szCs w:val="24"/>
        </w:rPr>
        <w:t>，</w:t>
      </w:r>
      <w:r>
        <w:rPr>
          <w:rFonts w:asciiTheme="minorEastAsia" w:hAnsiTheme="minorEastAsia" w:cstheme="minorEastAsia" w:hint="eastAsia"/>
          <w:kern w:val="0"/>
          <w:sz w:val="24"/>
          <w:szCs w:val="24"/>
        </w:rPr>
        <w:t>设计压力为</w:t>
      </w:r>
      <w:r>
        <w:rPr>
          <w:rFonts w:asciiTheme="minorEastAsia" w:hAnsiTheme="minorEastAsia" w:cstheme="minorEastAsia" w:hint="eastAsia"/>
          <w:kern w:val="0"/>
          <w:sz w:val="24"/>
          <w:szCs w:val="24"/>
        </w:rPr>
        <w:t>4.0MPa</w:t>
      </w:r>
      <w:r>
        <w:rPr>
          <w:rFonts w:asciiTheme="minorEastAsia" w:hAnsiTheme="minorEastAsia" w:cstheme="minorEastAsia" w:hint="eastAsia"/>
          <w:kern w:val="0"/>
          <w:sz w:val="24"/>
          <w:szCs w:val="24"/>
        </w:rPr>
        <w:t>，管道外径为</w:t>
      </w:r>
      <w:r>
        <w:rPr>
          <w:rFonts w:asciiTheme="minorEastAsia" w:hAnsiTheme="minorEastAsia" w:cstheme="minorEastAsia" w:hint="eastAsia"/>
          <w:kern w:val="0"/>
          <w:sz w:val="24"/>
          <w:szCs w:val="24"/>
        </w:rPr>
        <w:t>610mm</w:t>
      </w:r>
      <w:r>
        <w:rPr>
          <w:rFonts w:asciiTheme="minorEastAsia" w:hAnsiTheme="minorEastAsia" w:cstheme="minorEastAsia" w:hint="eastAsia"/>
          <w:kern w:val="0"/>
          <w:sz w:val="24"/>
          <w:szCs w:val="24"/>
        </w:rPr>
        <w:t>。项目总投资约</w:t>
      </w:r>
      <w:r>
        <w:rPr>
          <w:rFonts w:asciiTheme="minorEastAsia" w:hAnsiTheme="minorEastAsia" w:cstheme="minorEastAsia" w:hint="eastAsia"/>
          <w:kern w:val="0"/>
          <w:sz w:val="24"/>
          <w:szCs w:val="24"/>
        </w:rPr>
        <w:t>15000</w:t>
      </w:r>
      <w:r>
        <w:rPr>
          <w:rFonts w:asciiTheme="minorEastAsia" w:hAnsiTheme="minorEastAsia" w:cstheme="minorEastAsia" w:hint="eastAsia"/>
          <w:kern w:val="0"/>
          <w:sz w:val="24"/>
          <w:szCs w:val="24"/>
        </w:rPr>
        <w:t>万元</w:t>
      </w:r>
      <w:r>
        <w:rPr>
          <w:rFonts w:ascii="宋体" w:hAnsi="宋体" w:cs="宋体" w:hint="eastAsia"/>
          <w:sz w:val="24"/>
          <w:szCs w:val="24"/>
        </w:rPr>
        <w:t>。该项目燃气管线拟穿越槐泗河、沿山河及古潮河。现采购燃气管道穿越河道的防洪影响评价报告编制单位，以获得政府水行政主管部门的批复。（管线穿越河道概况见后附件）</w:t>
      </w:r>
    </w:p>
    <w:p w:rsidR="000A2A4E" w:rsidRDefault="006C5A0E">
      <w:pPr>
        <w:widowControl/>
        <w:snapToGrid w:val="0"/>
        <w:spacing w:line="360" w:lineRule="auto"/>
        <w:ind w:firstLineChars="200" w:firstLine="480"/>
        <w:jc w:val="left"/>
        <w:rPr>
          <w:rFonts w:ascii="宋体" w:hAnsi="宋体" w:cs="宋体"/>
          <w:sz w:val="24"/>
          <w:szCs w:val="24"/>
        </w:rPr>
      </w:pPr>
      <w:r>
        <w:rPr>
          <w:rFonts w:ascii="宋体" w:hAnsi="宋体" w:cs="宋体" w:hint="eastAsia"/>
          <w:sz w:val="24"/>
          <w:szCs w:val="24"/>
        </w:rPr>
        <w:t>2.</w:t>
      </w:r>
      <w:r>
        <w:rPr>
          <w:rFonts w:ascii="宋体" w:hAnsi="宋体" w:cs="宋体" w:hint="eastAsia"/>
          <w:sz w:val="24"/>
          <w:szCs w:val="24"/>
        </w:rPr>
        <w:t>工作内容和要求：完成启扬高速公路扩建扬州中燃高压燃气管道迁改工程所涉及</w:t>
      </w:r>
      <w:r>
        <w:rPr>
          <w:rFonts w:ascii="宋体" w:hAnsi="宋体" w:cs="宋体" w:hint="eastAsia"/>
          <w:sz w:val="24"/>
          <w:szCs w:val="24"/>
        </w:rPr>
        <w:t>穿越槐泗河、沿山河和古潮河等三条河流</w:t>
      </w:r>
      <w:r>
        <w:rPr>
          <w:rFonts w:ascii="宋体" w:hAnsi="宋体" w:cs="宋体" w:hint="eastAsia"/>
          <w:sz w:val="24"/>
          <w:szCs w:val="24"/>
        </w:rPr>
        <w:t>现状及规划水系（附件：</w:t>
      </w:r>
      <w:r>
        <w:rPr>
          <w:rFonts w:ascii="宋体" w:hAnsi="宋体" w:cs="宋体" w:hint="eastAsia"/>
          <w:sz w:val="24"/>
          <w:szCs w:val="24"/>
        </w:rPr>
        <w:t>穿越</w:t>
      </w:r>
      <w:r>
        <w:rPr>
          <w:rFonts w:ascii="宋体" w:hAnsi="宋体" w:cs="宋体" w:hint="eastAsia"/>
          <w:sz w:val="24"/>
          <w:szCs w:val="24"/>
        </w:rPr>
        <w:t>河道概</w:t>
      </w:r>
      <w:r>
        <w:rPr>
          <w:rFonts w:ascii="宋体" w:hAnsi="宋体" w:cs="宋体" w:hint="eastAsia"/>
          <w:sz w:val="24"/>
          <w:szCs w:val="24"/>
        </w:rPr>
        <w:t>况）的防洪影响评价服务及必要的河道补偿专项设计（含评价报告的编制、评审、报有关部门批</w:t>
      </w:r>
      <w:r>
        <w:rPr>
          <w:rFonts w:ascii="宋体" w:hAnsi="宋体" w:cs="宋体" w:hint="eastAsia"/>
          <w:sz w:val="24"/>
          <w:szCs w:val="24"/>
        </w:rPr>
        <w:t>复</w:t>
      </w:r>
      <w:r>
        <w:rPr>
          <w:rFonts w:ascii="宋体" w:hAnsi="宋体" w:cs="宋体" w:hint="eastAsia"/>
          <w:sz w:val="24"/>
          <w:szCs w:val="24"/>
        </w:rPr>
        <w:t>），按采购人要求分批、分阶段出具成果并取得相应水利行政主管部门的批复文件、后续服务等。</w:t>
      </w:r>
    </w:p>
    <w:p w:rsidR="000A2A4E" w:rsidRDefault="006C5A0E">
      <w:pPr>
        <w:widowControl/>
        <w:snapToGrid w:val="0"/>
        <w:spacing w:line="360" w:lineRule="auto"/>
        <w:ind w:firstLineChars="200" w:firstLine="480"/>
        <w:jc w:val="left"/>
        <w:rPr>
          <w:rFonts w:ascii="宋体" w:hAnsi="宋体" w:cs="宋体"/>
          <w:sz w:val="24"/>
          <w:szCs w:val="24"/>
        </w:rPr>
      </w:pPr>
      <w:r>
        <w:rPr>
          <w:rFonts w:ascii="宋体" w:hAnsi="宋体" w:cs="宋体" w:hint="eastAsia"/>
          <w:sz w:val="24"/>
          <w:szCs w:val="24"/>
        </w:rPr>
        <w:t>3.</w:t>
      </w:r>
      <w:r>
        <w:rPr>
          <w:rFonts w:ascii="宋体" w:hAnsi="宋体" w:cs="宋体" w:hint="eastAsia"/>
          <w:sz w:val="24"/>
          <w:szCs w:val="24"/>
        </w:rPr>
        <w:t>服务期限：</w:t>
      </w:r>
      <w:r>
        <w:rPr>
          <w:rFonts w:ascii="宋体" w:hAnsi="宋体" w:cs="宋体" w:hint="eastAsia"/>
          <w:sz w:val="24"/>
          <w:szCs w:val="24"/>
        </w:rPr>
        <w:t>在采购人</w:t>
      </w:r>
      <w:r>
        <w:rPr>
          <w:rFonts w:ascii="宋体" w:hAnsi="宋体" w:cs="宋体" w:hint="eastAsia"/>
          <w:sz w:val="24"/>
          <w:szCs w:val="24"/>
        </w:rPr>
        <w:t>提供相关完整资料后</w:t>
      </w:r>
      <w:r>
        <w:rPr>
          <w:rFonts w:ascii="宋体" w:hAnsi="宋体" w:cs="宋体" w:hint="eastAsia"/>
          <w:sz w:val="24"/>
          <w:szCs w:val="24"/>
        </w:rPr>
        <w:t>，供应商在</w:t>
      </w:r>
      <w:r>
        <w:rPr>
          <w:rFonts w:ascii="宋体" w:hAnsi="宋体" w:cs="宋体" w:hint="eastAsia"/>
          <w:sz w:val="24"/>
          <w:szCs w:val="24"/>
        </w:rPr>
        <w:t>30</w:t>
      </w:r>
      <w:r>
        <w:rPr>
          <w:rFonts w:ascii="宋体" w:hAnsi="宋体" w:cs="宋体" w:hint="eastAsia"/>
          <w:sz w:val="24"/>
          <w:szCs w:val="24"/>
        </w:rPr>
        <w:t>日历天</w:t>
      </w:r>
      <w:r>
        <w:rPr>
          <w:rFonts w:ascii="宋体" w:hAnsi="宋体" w:cs="宋体" w:hint="eastAsia"/>
          <w:sz w:val="24"/>
          <w:szCs w:val="24"/>
        </w:rPr>
        <w:t>内完成防洪影响评价报告编制，并在</w:t>
      </w:r>
      <w:r>
        <w:rPr>
          <w:rFonts w:ascii="宋体" w:hAnsi="宋体" w:cs="宋体" w:hint="eastAsia"/>
          <w:sz w:val="24"/>
          <w:szCs w:val="24"/>
        </w:rPr>
        <w:t>20</w:t>
      </w:r>
      <w:r>
        <w:rPr>
          <w:rFonts w:ascii="宋体" w:hAnsi="宋体" w:cs="宋体" w:hint="eastAsia"/>
          <w:sz w:val="24"/>
          <w:szCs w:val="24"/>
        </w:rPr>
        <w:t>个日历天内通过有关部门的评审，取得相应水利行政主管部门批复文件。</w:t>
      </w:r>
    </w:p>
    <w:p w:rsidR="000A2A4E" w:rsidRDefault="006C5A0E">
      <w:pPr>
        <w:widowControl/>
        <w:snapToGrid w:val="0"/>
        <w:spacing w:line="360" w:lineRule="auto"/>
        <w:ind w:firstLineChars="200" w:firstLine="480"/>
        <w:jc w:val="left"/>
        <w:rPr>
          <w:rFonts w:ascii="宋体" w:hAnsi="宋体" w:cs="宋体"/>
          <w:sz w:val="24"/>
          <w:szCs w:val="24"/>
        </w:rPr>
      </w:pPr>
      <w:r>
        <w:rPr>
          <w:rFonts w:ascii="宋体" w:hAnsi="宋体" w:cs="宋体" w:hint="eastAsia"/>
          <w:sz w:val="24"/>
          <w:szCs w:val="24"/>
        </w:rPr>
        <w:t>4.</w:t>
      </w:r>
      <w:r>
        <w:rPr>
          <w:rFonts w:ascii="宋体" w:hAnsi="宋体" w:cs="宋体" w:hint="eastAsia"/>
          <w:sz w:val="24"/>
          <w:szCs w:val="24"/>
        </w:rPr>
        <w:t>最高限价：</w:t>
      </w:r>
      <w:r>
        <w:rPr>
          <w:rFonts w:ascii="宋体" w:hAnsi="宋体" w:cs="宋体" w:hint="eastAsia"/>
          <w:sz w:val="24"/>
          <w:szCs w:val="24"/>
        </w:rPr>
        <w:t>18</w:t>
      </w:r>
      <w:r>
        <w:rPr>
          <w:rFonts w:ascii="宋体" w:hAnsi="宋体" w:cs="宋体" w:hint="eastAsia"/>
          <w:sz w:val="24"/>
          <w:szCs w:val="24"/>
        </w:rPr>
        <w:t>万元。（本费用涵盖供应商在合同期间内完成本次采购项目服务内容所产生的一切编制费、人工费、管理费、评估报告专家评审费、评审场地租赁费、专家交通食宿费、误餐费、赶</w:t>
      </w:r>
      <w:r>
        <w:rPr>
          <w:rFonts w:ascii="宋体" w:hAnsi="宋体" w:cs="宋体" w:hint="eastAsia"/>
          <w:sz w:val="24"/>
          <w:szCs w:val="24"/>
        </w:rPr>
        <w:t>工费、利润、按国家规定应缴纳的税金，以及按</w:t>
      </w:r>
      <w:r>
        <w:rPr>
          <w:rFonts w:ascii="宋体" w:hAnsi="宋体" w:cs="宋体" w:hint="eastAsia"/>
          <w:sz w:val="24"/>
          <w:szCs w:val="24"/>
        </w:rPr>
        <w:t>采购人</w:t>
      </w:r>
      <w:r>
        <w:rPr>
          <w:rFonts w:ascii="宋体" w:hAnsi="宋体" w:cs="宋体" w:hint="eastAsia"/>
          <w:sz w:val="24"/>
          <w:szCs w:val="24"/>
        </w:rPr>
        <w:t>需求完成评审工作的相关费用和不可预见费等一切费用，</w:t>
      </w:r>
      <w:r>
        <w:rPr>
          <w:rFonts w:ascii="宋体" w:hAnsi="宋体" w:cs="宋体" w:hint="eastAsia"/>
          <w:sz w:val="24"/>
          <w:szCs w:val="24"/>
        </w:rPr>
        <w:t>供应商</w:t>
      </w:r>
      <w:r>
        <w:rPr>
          <w:rFonts w:ascii="宋体" w:hAnsi="宋体" w:cs="宋体" w:hint="eastAsia"/>
          <w:sz w:val="24"/>
          <w:szCs w:val="24"/>
        </w:rPr>
        <w:t>报价超出该金额，视为无效报价）</w:t>
      </w:r>
      <w:r>
        <w:rPr>
          <w:rFonts w:ascii="宋体" w:hAnsi="宋体" w:cs="宋体" w:hint="eastAsia"/>
          <w:sz w:val="24"/>
          <w:szCs w:val="24"/>
        </w:rPr>
        <w:t>。</w:t>
      </w:r>
    </w:p>
    <w:p w:rsidR="000A2A4E" w:rsidRDefault="006C5A0E">
      <w:pPr>
        <w:pStyle w:val="3"/>
        <w:numPr>
          <w:ilvl w:val="0"/>
          <w:numId w:val="2"/>
        </w:numPr>
        <w:snapToGrid w:val="0"/>
        <w:spacing w:before="0" w:after="0" w:line="360" w:lineRule="auto"/>
        <w:rPr>
          <w:rStyle w:val="40"/>
          <w:rFonts w:asciiTheme="minorEastAsia" w:eastAsiaTheme="minorEastAsia" w:hAnsiTheme="minorEastAsia" w:cstheme="minorEastAsia"/>
          <w:b/>
          <w:sz w:val="24"/>
          <w:szCs w:val="24"/>
        </w:rPr>
      </w:pPr>
      <w:r>
        <w:rPr>
          <w:rStyle w:val="40"/>
          <w:rFonts w:asciiTheme="minorEastAsia" w:eastAsiaTheme="minorEastAsia" w:hAnsiTheme="minorEastAsia" w:cstheme="minorEastAsia" w:hint="eastAsia"/>
          <w:b/>
          <w:sz w:val="24"/>
          <w:szCs w:val="24"/>
        </w:rPr>
        <w:lastRenderedPageBreak/>
        <w:t>供应商要求</w:t>
      </w:r>
    </w:p>
    <w:p w:rsidR="000A2A4E" w:rsidRDefault="006C5A0E">
      <w:pPr>
        <w:widowControl/>
        <w:snapToGrid w:val="0"/>
        <w:spacing w:line="360" w:lineRule="auto"/>
        <w:ind w:firstLineChars="200" w:firstLine="480"/>
        <w:jc w:val="left"/>
        <w:rPr>
          <w:rFonts w:ascii="宋体" w:hAnsi="宋体" w:cs="宋体"/>
          <w:sz w:val="24"/>
          <w:szCs w:val="24"/>
        </w:rPr>
      </w:pPr>
      <w:r>
        <w:rPr>
          <w:rFonts w:ascii="宋体" w:hAnsi="宋体" w:cs="宋体" w:hint="eastAsia"/>
          <w:sz w:val="24"/>
          <w:szCs w:val="24"/>
        </w:rPr>
        <w:t>（一）营业执照（副本）</w:t>
      </w:r>
    </w:p>
    <w:p w:rsidR="000A2A4E" w:rsidRDefault="006C5A0E">
      <w:pPr>
        <w:widowControl/>
        <w:snapToGrid w:val="0"/>
        <w:spacing w:line="360" w:lineRule="auto"/>
        <w:ind w:firstLineChars="200" w:firstLine="480"/>
        <w:jc w:val="left"/>
        <w:rPr>
          <w:rFonts w:ascii="宋体" w:hAnsi="宋体" w:cs="宋体"/>
          <w:sz w:val="24"/>
          <w:szCs w:val="24"/>
        </w:rPr>
      </w:pPr>
      <w:r>
        <w:rPr>
          <w:rFonts w:ascii="宋体" w:hAnsi="宋体" w:cs="宋体" w:hint="eastAsia"/>
          <w:sz w:val="24"/>
          <w:szCs w:val="24"/>
        </w:rPr>
        <w:t>（二）法定代表人身份证明书（格式）</w:t>
      </w:r>
    </w:p>
    <w:p w:rsidR="000A2A4E" w:rsidRDefault="006C5A0E">
      <w:pPr>
        <w:widowControl/>
        <w:snapToGrid w:val="0"/>
        <w:spacing w:line="360" w:lineRule="auto"/>
        <w:ind w:firstLineChars="200" w:firstLine="480"/>
        <w:jc w:val="left"/>
        <w:rPr>
          <w:rFonts w:ascii="宋体" w:hAnsi="宋体" w:cs="宋体"/>
          <w:sz w:val="24"/>
          <w:szCs w:val="24"/>
        </w:rPr>
      </w:pPr>
      <w:r>
        <w:rPr>
          <w:rFonts w:ascii="宋体" w:hAnsi="宋体" w:cs="宋体" w:hint="eastAsia"/>
          <w:sz w:val="24"/>
          <w:szCs w:val="24"/>
        </w:rPr>
        <w:t>（三）法定代表人授权委托书（格式）</w:t>
      </w:r>
    </w:p>
    <w:p w:rsidR="000A2A4E" w:rsidRDefault="006C5A0E">
      <w:pPr>
        <w:widowControl/>
        <w:snapToGrid w:val="0"/>
        <w:spacing w:line="360" w:lineRule="auto"/>
        <w:ind w:firstLineChars="200" w:firstLine="480"/>
        <w:jc w:val="left"/>
        <w:rPr>
          <w:rFonts w:ascii="宋体" w:hAnsi="宋体" w:cs="宋体"/>
          <w:sz w:val="24"/>
          <w:szCs w:val="24"/>
        </w:rPr>
      </w:pPr>
      <w:r>
        <w:rPr>
          <w:rFonts w:ascii="宋体" w:hAnsi="宋体" w:cs="宋体" w:hint="eastAsia"/>
          <w:sz w:val="24"/>
          <w:szCs w:val="24"/>
        </w:rPr>
        <w:t>（四）提供近三个月中任一个月纳税申报表或经会计师事务所审计的</w:t>
      </w:r>
      <w:r>
        <w:rPr>
          <w:rFonts w:ascii="宋体" w:hAnsi="宋体" w:cs="宋体" w:hint="eastAsia"/>
          <w:sz w:val="24"/>
          <w:szCs w:val="24"/>
        </w:rPr>
        <w:t>2024</w:t>
      </w:r>
      <w:r>
        <w:rPr>
          <w:rFonts w:ascii="宋体" w:hAnsi="宋体" w:cs="宋体" w:hint="eastAsia"/>
          <w:sz w:val="24"/>
          <w:szCs w:val="24"/>
        </w:rPr>
        <w:t>年度或</w:t>
      </w:r>
      <w:r>
        <w:rPr>
          <w:rFonts w:ascii="宋体" w:hAnsi="宋体" w:cs="宋体" w:hint="eastAsia"/>
          <w:sz w:val="24"/>
          <w:szCs w:val="24"/>
        </w:rPr>
        <w:t>2025</w:t>
      </w:r>
      <w:r>
        <w:rPr>
          <w:rFonts w:ascii="宋体" w:hAnsi="宋体" w:cs="宋体" w:hint="eastAsia"/>
          <w:sz w:val="24"/>
          <w:szCs w:val="24"/>
        </w:rPr>
        <w:t>年度财务报告</w:t>
      </w:r>
      <w:r>
        <w:rPr>
          <w:rFonts w:ascii="宋体" w:hAnsi="宋体" w:cs="宋体" w:hint="eastAsia"/>
          <w:sz w:val="24"/>
          <w:szCs w:val="24"/>
        </w:rPr>
        <w:t xml:space="preserve"> </w:t>
      </w:r>
      <w:r>
        <w:rPr>
          <w:rFonts w:ascii="宋体" w:hAnsi="宋体" w:cs="宋体" w:hint="eastAsia"/>
          <w:sz w:val="24"/>
          <w:szCs w:val="24"/>
        </w:rPr>
        <w:t>（</w:t>
      </w:r>
      <w:r>
        <w:rPr>
          <w:rFonts w:ascii="宋体" w:hAnsi="宋体" w:cs="宋体" w:hint="eastAsia"/>
          <w:sz w:val="24"/>
          <w:szCs w:val="24"/>
        </w:rPr>
        <w:t>复印件加盖供应商公章，本年度新成立或成立不满一年的组织和自然人无法提供财务报告的，可提供银行出具的资信证明复印件。</w:t>
      </w:r>
      <w:r>
        <w:rPr>
          <w:rFonts w:ascii="宋体" w:hAnsi="宋体" w:cs="宋体" w:hint="eastAsia"/>
          <w:sz w:val="24"/>
          <w:szCs w:val="24"/>
        </w:rPr>
        <w:t>）</w:t>
      </w:r>
      <w:r>
        <w:rPr>
          <w:rFonts w:ascii="宋体" w:hAnsi="宋体" w:cs="宋体" w:hint="eastAsia"/>
          <w:sz w:val="24"/>
          <w:szCs w:val="24"/>
        </w:rPr>
        <w:t>（新成立公司不足一个月的除外）。</w:t>
      </w:r>
    </w:p>
    <w:p w:rsidR="000A2A4E" w:rsidRDefault="006C5A0E">
      <w:pPr>
        <w:widowControl/>
        <w:snapToGrid w:val="0"/>
        <w:spacing w:line="360" w:lineRule="auto"/>
        <w:ind w:firstLineChars="200" w:firstLine="480"/>
        <w:jc w:val="left"/>
        <w:rPr>
          <w:rFonts w:ascii="宋体" w:hAnsi="宋体" w:cs="宋体"/>
          <w:sz w:val="24"/>
          <w:szCs w:val="24"/>
        </w:rPr>
      </w:pPr>
      <w:r>
        <w:rPr>
          <w:rFonts w:ascii="宋体" w:hAnsi="宋体" w:cs="宋体" w:hint="eastAsia"/>
          <w:sz w:val="24"/>
          <w:szCs w:val="24"/>
        </w:rPr>
        <w:t>（五）</w:t>
      </w:r>
      <w:r>
        <w:rPr>
          <w:rFonts w:ascii="宋体" w:hAnsi="宋体" w:hint="eastAsia"/>
          <w:i/>
          <w:iCs/>
          <w:sz w:val="24"/>
          <w:szCs w:val="24"/>
          <w:u w:val="single"/>
        </w:rPr>
        <w:t>依法缴纳职工社会保障资金的证明材料</w:t>
      </w:r>
      <w:r>
        <w:rPr>
          <w:rFonts w:ascii="宋体" w:hAnsi="宋体" w:cs="宋体" w:hint="eastAsia"/>
          <w:sz w:val="24"/>
          <w:szCs w:val="24"/>
        </w:rPr>
        <w:t>（提供近三个月中任意一个月证明材料加盖供应商公章）</w:t>
      </w:r>
    </w:p>
    <w:p w:rsidR="000A2A4E" w:rsidRDefault="006C5A0E">
      <w:pPr>
        <w:widowControl/>
        <w:snapToGrid w:val="0"/>
        <w:spacing w:line="360" w:lineRule="auto"/>
        <w:ind w:firstLineChars="200" w:firstLine="480"/>
        <w:jc w:val="left"/>
        <w:rPr>
          <w:rFonts w:ascii="宋体" w:hAnsi="宋体" w:cs="宋体"/>
          <w:sz w:val="24"/>
          <w:szCs w:val="24"/>
        </w:rPr>
      </w:pPr>
      <w:r>
        <w:rPr>
          <w:rFonts w:ascii="宋体" w:hAnsi="宋体" w:cs="宋体" w:hint="eastAsia"/>
          <w:sz w:val="24"/>
          <w:szCs w:val="24"/>
        </w:rPr>
        <w:t>（六）</w:t>
      </w:r>
      <w:r>
        <w:rPr>
          <w:rFonts w:ascii="宋体" w:hAnsi="宋体" w:hint="eastAsia"/>
          <w:i/>
          <w:iCs/>
          <w:sz w:val="24"/>
          <w:szCs w:val="24"/>
          <w:u w:val="single"/>
        </w:rPr>
        <w:t>未被“信用中国”网站（</w:t>
      </w:r>
      <w:r>
        <w:rPr>
          <w:rFonts w:ascii="宋体" w:hAnsi="宋体" w:hint="eastAsia"/>
          <w:i/>
          <w:iCs/>
          <w:sz w:val="24"/>
          <w:szCs w:val="24"/>
          <w:u w:val="single"/>
        </w:rPr>
        <w:t>www.creditchina.gov.cn</w:t>
      </w:r>
      <w:r>
        <w:rPr>
          <w:rFonts w:ascii="宋体" w:hAnsi="宋体" w:hint="eastAsia"/>
          <w:i/>
          <w:iCs/>
          <w:sz w:val="24"/>
          <w:szCs w:val="24"/>
          <w:u w:val="single"/>
        </w:rPr>
        <w:t>）、“中国政府采购网</w:t>
      </w:r>
      <w:r>
        <w:rPr>
          <w:rFonts w:ascii="宋体" w:hAnsi="宋体" w:hint="eastAsia"/>
          <w:i/>
          <w:iCs/>
          <w:sz w:val="24"/>
          <w:szCs w:val="24"/>
          <w:u w:val="single"/>
        </w:rPr>
        <w:t>”（</w:t>
      </w:r>
      <w:r>
        <w:rPr>
          <w:rFonts w:ascii="宋体" w:hAnsi="宋体" w:hint="eastAsia"/>
          <w:i/>
          <w:iCs/>
          <w:sz w:val="24"/>
          <w:szCs w:val="24"/>
          <w:u w:val="single"/>
        </w:rPr>
        <w:t>www.ccgp.gov.cn</w:t>
      </w:r>
      <w:r>
        <w:rPr>
          <w:rFonts w:ascii="宋体" w:hAnsi="宋体" w:hint="eastAsia"/>
          <w:i/>
          <w:iCs/>
          <w:sz w:val="24"/>
          <w:szCs w:val="24"/>
          <w:u w:val="single"/>
        </w:rPr>
        <w:t>）</w:t>
      </w:r>
      <w:r>
        <w:rPr>
          <w:rFonts w:ascii="宋体" w:hAnsi="宋体" w:hint="eastAsia"/>
          <w:i/>
          <w:iCs/>
          <w:sz w:val="24"/>
          <w:szCs w:val="24"/>
          <w:u w:val="single"/>
        </w:rPr>
        <w:t>列入失信被执行人、重大税收违法案件当事人名单、政府采购严重违法失信行为记录名单</w:t>
      </w:r>
      <w:r>
        <w:rPr>
          <w:rFonts w:ascii="宋体" w:hAnsi="宋体" w:cs="宋体" w:hint="eastAsia"/>
          <w:sz w:val="24"/>
          <w:szCs w:val="24"/>
        </w:rPr>
        <w:t>（提供查询结果网页截图或打印件并加盖供应商公章，查询时间为本项目采购公告发布之日起至递交响应文件截止时间前）</w:t>
      </w:r>
    </w:p>
    <w:p w:rsidR="000A2A4E" w:rsidRDefault="006C5A0E">
      <w:pPr>
        <w:widowControl/>
        <w:snapToGrid w:val="0"/>
        <w:spacing w:line="360" w:lineRule="auto"/>
        <w:ind w:firstLineChars="200" w:firstLine="480"/>
        <w:jc w:val="left"/>
        <w:rPr>
          <w:rFonts w:ascii="宋体" w:hAnsi="宋体" w:cs="宋体"/>
          <w:sz w:val="24"/>
          <w:szCs w:val="24"/>
        </w:rPr>
      </w:pPr>
      <w:r>
        <w:rPr>
          <w:rFonts w:ascii="宋体" w:hAnsi="宋体" w:cs="宋体" w:hint="eastAsia"/>
          <w:sz w:val="24"/>
          <w:szCs w:val="24"/>
        </w:rPr>
        <w:t xml:space="preserve">1. </w:t>
      </w:r>
      <w:r>
        <w:rPr>
          <w:rFonts w:ascii="宋体" w:hAnsi="宋体" w:cs="宋体" w:hint="eastAsia"/>
          <w:sz w:val="24"/>
          <w:szCs w:val="24"/>
        </w:rPr>
        <w:t>信用中国网站（</w:t>
      </w:r>
      <w:r>
        <w:rPr>
          <w:rFonts w:ascii="宋体" w:hAnsi="宋体" w:cs="宋体" w:hint="eastAsia"/>
          <w:sz w:val="24"/>
          <w:szCs w:val="24"/>
        </w:rPr>
        <w:t>www.creditchina.gov.cn</w:t>
      </w:r>
      <w:r>
        <w:rPr>
          <w:rFonts w:ascii="宋体" w:hAnsi="宋体" w:cs="宋体" w:hint="eastAsia"/>
          <w:sz w:val="24"/>
          <w:szCs w:val="24"/>
        </w:rPr>
        <w:t>）查询结果</w:t>
      </w:r>
    </w:p>
    <w:p w:rsidR="000A2A4E" w:rsidRDefault="006C5A0E">
      <w:pPr>
        <w:widowControl/>
        <w:snapToGrid w:val="0"/>
        <w:spacing w:line="360" w:lineRule="auto"/>
        <w:ind w:firstLineChars="200" w:firstLine="480"/>
        <w:jc w:val="left"/>
        <w:rPr>
          <w:rFonts w:ascii="宋体" w:hAnsi="宋体" w:cs="宋体"/>
          <w:sz w:val="24"/>
          <w:szCs w:val="24"/>
        </w:rPr>
      </w:pPr>
      <w:r>
        <w:rPr>
          <w:rFonts w:ascii="宋体" w:hAnsi="宋体" w:cs="宋体" w:hint="eastAsia"/>
          <w:sz w:val="24"/>
          <w:szCs w:val="24"/>
        </w:rPr>
        <w:t>1.1</w:t>
      </w:r>
      <w:r>
        <w:rPr>
          <w:rFonts w:ascii="宋体" w:hAnsi="宋体" w:cs="宋体" w:hint="eastAsia"/>
          <w:sz w:val="24"/>
          <w:szCs w:val="24"/>
        </w:rPr>
        <w:t>“信用信息”查询结果；</w:t>
      </w:r>
    </w:p>
    <w:p w:rsidR="000A2A4E" w:rsidRDefault="006C5A0E">
      <w:pPr>
        <w:widowControl/>
        <w:snapToGrid w:val="0"/>
        <w:spacing w:line="360" w:lineRule="auto"/>
        <w:ind w:firstLineChars="200" w:firstLine="480"/>
        <w:jc w:val="left"/>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2</w:t>
      </w:r>
      <w:r>
        <w:rPr>
          <w:rFonts w:ascii="宋体" w:hAnsi="宋体" w:cs="宋体" w:hint="eastAsia"/>
          <w:sz w:val="24"/>
          <w:szCs w:val="24"/>
        </w:rPr>
        <w:t>“失信被执行人”查询结果；</w:t>
      </w:r>
    </w:p>
    <w:p w:rsidR="000A2A4E" w:rsidRDefault="006C5A0E">
      <w:pPr>
        <w:widowControl/>
        <w:snapToGrid w:val="0"/>
        <w:spacing w:line="360" w:lineRule="auto"/>
        <w:ind w:firstLineChars="200" w:firstLine="480"/>
        <w:jc w:val="left"/>
        <w:rPr>
          <w:rFonts w:ascii="宋体" w:hAnsi="宋体" w:cs="宋体"/>
          <w:sz w:val="24"/>
          <w:szCs w:val="24"/>
        </w:rPr>
      </w:pPr>
      <w:r>
        <w:rPr>
          <w:rFonts w:ascii="宋体" w:hAnsi="宋体" w:cs="宋体" w:hint="eastAsia"/>
          <w:sz w:val="24"/>
          <w:szCs w:val="24"/>
        </w:rPr>
        <w:t>1.3</w:t>
      </w:r>
      <w:r>
        <w:rPr>
          <w:rFonts w:ascii="宋体" w:hAnsi="宋体" w:cs="宋体" w:hint="eastAsia"/>
          <w:sz w:val="24"/>
          <w:szCs w:val="24"/>
        </w:rPr>
        <w:t>“重大税收违法案件当事人名单”查询结果；</w:t>
      </w:r>
    </w:p>
    <w:p w:rsidR="000A2A4E" w:rsidRDefault="006C5A0E">
      <w:pPr>
        <w:widowControl/>
        <w:snapToGrid w:val="0"/>
        <w:spacing w:line="360" w:lineRule="auto"/>
        <w:ind w:firstLineChars="200" w:firstLine="480"/>
        <w:jc w:val="left"/>
        <w:rPr>
          <w:rFonts w:ascii="宋体" w:hAnsi="宋体" w:cs="宋体"/>
          <w:sz w:val="24"/>
          <w:szCs w:val="24"/>
        </w:rPr>
      </w:pPr>
      <w:r>
        <w:rPr>
          <w:rFonts w:ascii="宋体" w:hAnsi="宋体" w:cs="宋体" w:hint="eastAsia"/>
          <w:sz w:val="24"/>
          <w:szCs w:val="24"/>
        </w:rPr>
        <w:t>1.4</w:t>
      </w:r>
      <w:r>
        <w:rPr>
          <w:rFonts w:ascii="宋体" w:hAnsi="宋体" w:cs="宋体" w:hint="eastAsia"/>
          <w:sz w:val="24"/>
          <w:szCs w:val="24"/>
        </w:rPr>
        <w:t>“政府行政许可与行政处罚”中“行政处罚”的查询结果。</w:t>
      </w:r>
    </w:p>
    <w:p w:rsidR="000A2A4E" w:rsidRDefault="006C5A0E">
      <w:pPr>
        <w:widowControl/>
        <w:snapToGrid w:val="0"/>
        <w:spacing w:line="360" w:lineRule="auto"/>
        <w:ind w:firstLineChars="200" w:firstLine="480"/>
        <w:jc w:val="left"/>
        <w:rPr>
          <w:rFonts w:ascii="宋体" w:hAnsi="宋体" w:cs="宋体"/>
          <w:sz w:val="24"/>
          <w:szCs w:val="24"/>
        </w:rPr>
      </w:pPr>
      <w:r>
        <w:rPr>
          <w:rFonts w:ascii="宋体" w:hAnsi="宋体" w:cs="宋体" w:hint="eastAsia"/>
          <w:sz w:val="24"/>
          <w:szCs w:val="24"/>
        </w:rPr>
        <w:t xml:space="preserve">2. </w:t>
      </w:r>
      <w:r>
        <w:rPr>
          <w:rFonts w:ascii="宋体" w:hAnsi="宋体" w:cs="宋体" w:hint="eastAsia"/>
          <w:sz w:val="24"/>
          <w:szCs w:val="24"/>
        </w:rPr>
        <w:t>中国政府采购网（</w:t>
      </w:r>
      <w:r>
        <w:rPr>
          <w:rFonts w:ascii="宋体" w:hAnsi="宋体" w:cs="宋体" w:hint="eastAsia"/>
          <w:sz w:val="24"/>
          <w:szCs w:val="24"/>
        </w:rPr>
        <w:t>www.ccgp.gov.cn</w:t>
      </w:r>
      <w:r>
        <w:rPr>
          <w:rFonts w:ascii="宋体" w:hAnsi="宋体" w:cs="宋体" w:hint="eastAsia"/>
          <w:sz w:val="24"/>
          <w:szCs w:val="24"/>
        </w:rPr>
        <w:t>）</w:t>
      </w:r>
    </w:p>
    <w:p w:rsidR="000A2A4E" w:rsidRDefault="006C5A0E">
      <w:pPr>
        <w:widowControl/>
        <w:snapToGrid w:val="0"/>
        <w:spacing w:line="360" w:lineRule="auto"/>
        <w:ind w:firstLineChars="200" w:firstLine="480"/>
        <w:jc w:val="left"/>
        <w:rPr>
          <w:rFonts w:ascii="宋体" w:hAnsi="宋体" w:cs="宋体"/>
          <w:sz w:val="24"/>
          <w:szCs w:val="24"/>
        </w:rPr>
      </w:pPr>
      <w:r>
        <w:rPr>
          <w:rFonts w:ascii="宋体" w:hAnsi="宋体" w:cs="宋体" w:hint="eastAsia"/>
          <w:sz w:val="24"/>
          <w:szCs w:val="24"/>
        </w:rPr>
        <w:t>“政府采购严重违法失信行为记录名单”查询结果。</w:t>
      </w:r>
    </w:p>
    <w:p w:rsidR="000A2A4E" w:rsidRDefault="006C5A0E">
      <w:pPr>
        <w:widowControl/>
        <w:snapToGrid w:val="0"/>
        <w:spacing w:line="360" w:lineRule="auto"/>
        <w:ind w:firstLineChars="200" w:firstLine="480"/>
        <w:jc w:val="left"/>
        <w:rPr>
          <w:rFonts w:ascii="宋体" w:hAnsi="宋体" w:cs="宋体"/>
          <w:sz w:val="24"/>
          <w:szCs w:val="24"/>
        </w:rPr>
      </w:pPr>
      <w:r>
        <w:rPr>
          <w:rFonts w:ascii="宋体" w:hAnsi="宋体" w:cs="宋体" w:hint="eastAsia"/>
          <w:sz w:val="24"/>
          <w:szCs w:val="24"/>
        </w:rPr>
        <w:t>（七）特定资格条件：供应商具备独立法人资格，项目负责人为供应商正式员工，并具备水利专业技术职称。供应商自</w:t>
      </w:r>
      <w:r>
        <w:rPr>
          <w:rFonts w:ascii="宋体" w:hAnsi="宋体" w:cs="宋体" w:hint="eastAsia"/>
          <w:sz w:val="24"/>
          <w:szCs w:val="24"/>
        </w:rPr>
        <w:t>2023</w:t>
      </w:r>
      <w:r>
        <w:rPr>
          <w:rFonts w:ascii="宋体" w:hAnsi="宋体" w:cs="宋体" w:hint="eastAsia"/>
          <w:sz w:val="24"/>
          <w:szCs w:val="24"/>
        </w:rPr>
        <w:t>年</w:t>
      </w:r>
      <w:r>
        <w:rPr>
          <w:rFonts w:ascii="宋体" w:hAnsi="宋体" w:cs="宋体" w:hint="eastAsia"/>
          <w:sz w:val="24"/>
          <w:szCs w:val="24"/>
        </w:rPr>
        <w:t>1</w:t>
      </w:r>
      <w:r>
        <w:rPr>
          <w:rFonts w:ascii="宋体" w:hAnsi="宋体" w:cs="宋体" w:hint="eastAsia"/>
          <w:sz w:val="24"/>
          <w:szCs w:val="24"/>
        </w:rPr>
        <w:t>月</w:t>
      </w:r>
      <w:r>
        <w:rPr>
          <w:rFonts w:ascii="宋体" w:hAnsi="宋体" w:cs="宋体" w:hint="eastAsia"/>
          <w:sz w:val="24"/>
          <w:szCs w:val="24"/>
        </w:rPr>
        <w:t>1</w:t>
      </w:r>
      <w:r>
        <w:rPr>
          <w:rFonts w:ascii="宋体" w:hAnsi="宋体" w:cs="宋体" w:hint="eastAsia"/>
          <w:sz w:val="24"/>
          <w:szCs w:val="24"/>
        </w:rPr>
        <w:t>日至今，</w:t>
      </w:r>
      <w:r>
        <w:rPr>
          <w:rFonts w:ascii="宋体" w:hAnsi="宋体" w:cs="宋体" w:hint="eastAsia"/>
          <w:sz w:val="24"/>
          <w:szCs w:val="24"/>
        </w:rPr>
        <w:t>独立</w:t>
      </w:r>
      <w:r>
        <w:rPr>
          <w:rFonts w:ascii="宋体" w:hAnsi="宋体" w:cs="宋体" w:hint="eastAsia"/>
          <w:sz w:val="24"/>
          <w:szCs w:val="24"/>
        </w:rPr>
        <w:t>承担</w:t>
      </w:r>
      <w:r>
        <w:rPr>
          <w:rFonts w:ascii="宋体" w:hAnsi="宋体" w:cs="宋体" w:hint="eastAsia"/>
          <w:sz w:val="24"/>
          <w:szCs w:val="24"/>
        </w:rPr>
        <w:t>过</w:t>
      </w:r>
      <w:r>
        <w:rPr>
          <w:rFonts w:ascii="宋体" w:hAnsi="宋体" w:cs="宋体" w:hint="eastAsia"/>
          <w:sz w:val="24"/>
          <w:szCs w:val="24"/>
        </w:rPr>
        <w:t>防洪影响评价项目（供应商须同时提供</w:t>
      </w:r>
      <w:r>
        <w:rPr>
          <w:rFonts w:ascii="宋体" w:hAnsi="宋体" w:cs="宋体" w:hint="eastAsia"/>
          <w:sz w:val="24"/>
          <w:szCs w:val="24"/>
        </w:rPr>
        <w:t>：（</w:t>
      </w:r>
      <w:r>
        <w:rPr>
          <w:rFonts w:ascii="宋体" w:hAnsi="宋体" w:cs="宋体" w:hint="eastAsia"/>
          <w:sz w:val="24"/>
          <w:szCs w:val="24"/>
        </w:rPr>
        <w:t>1</w:t>
      </w:r>
      <w:r>
        <w:rPr>
          <w:rFonts w:ascii="宋体" w:hAnsi="宋体" w:cs="宋体" w:hint="eastAsia"/>
          <w:sz w:val="24"/>
          <w:szCs w:val="24"/>
        </w:rPr>
        <w:t>）</w:t>
      </w:r>
      <w:r>
        <w:rPr>
          <w:rFonts w:ascii="宋体" w:hAnsi="宋体" w:cs="宋体" w:hint="eastAsia"/>
          <w:sz w:val="24"/>
          <w:szCs w:val="24"/>
        </w:rPr>
        <w:t>咨询合同原件、</w:t>
      </w:r>
      <w:r>
        <w:rPr>
          <w:rFonts w:ascii="宋体" w:hAnsi="宋体" w:cs="宋体" w:hint="eastAsia"/>
          <w:sz w:val="24"/>
          <w:szCs w:val="24"/>
        </w:rPr>
        <w:t>（</w:t>
      </w:r>
      <w:r>
        <w:rPr>
          <w:rFonts w:ascii="宋体" w:hAnsi="宋体" w:cs="宋体" w:hint="eastAsia"/>
          <w:sz w:val="24"/>
          <w:szCs w:val="24"/>
        </w:rPr>
        <w:t>2</w:t>
      </w:r>
      <w:r>
        <w:rPr>
          <w:rFonts w:ascii="宋体" w:hAnsi="宋体" w:cs="宋体" w:hint="eastAsia"/>
          <w:sz w:val="24"/>
          <w:szCs w:val="24"/>
        </w:rPr>
        <w:t>）</w:t>
      </w:r>
      <w:r>
        <w:rPr>
          <w:rFonts w:ascii="宋体" w:hAnsi="宋体" w:cs="宋体" w:hint="eastAsia"/>
          <w:sz w:val="24"/>
          <w:szCs w:val="24"/>
        </w:rPr>
        <w:t>主管部门出具的洪评批复文件复印件加盖</w:t>
      </w:r>
      <w:r>
        <w:rPr>
          <w:rFonts w:ascii="宋体" w:hAnsi="宋体" w:cs="宋体" w:hint="eastAsia"/>
          <w:sz w:val="24"/>
          <w:szCs w:val="24"/>
        </w:rPr>
        <w:t>供应商</w:t>
      </w:r>
      <w:r>
        <w:rPr>
          <w:rFonts w:ascii="宋体" w:hAnsi="宋体" w:cs="宋体" w:hint="eastAsia"/>
          <w:sz w:val="24"/>
          <w:szCs w:val="24"/>
        </w:rPr>
        <w:t>公章，以上</w:t>
      </w:r>
      <w:r>
        <w:rPr>
          <w:rFonts w:ascii="宋体" w:hAnsi="宋体" w:cs="宋体" w:hint="eastAsia"/>
          <w:sz w:val="24"/>
          <w:szCs w:val="24"/>
        </w:rPr>
        <w:t>两</w:t>
      </w:r>
      <w:r>
        <w:rPr>
          <w:rFonts w:ascii="宋体" w:hAnsi="宋体" w:cs="宋体" w:hint="eastAsia"/>
          <w:sz w:val="24"/>
          <w:szCs w:val="24"/>
        </w:rPr>
        <w:t>项证明材料进行核验，所提供证明材料应能符合业绩认定要求，业绩有效期以洪评批复文件的时间为准）。</w:t>
      </w:r>
    </w:p>
    <w:p w:rsidR="000A2A4E" w:rsidRDefault="006C5A0E">
      <w:pPr>
        <w:widowControl/>
        <w:snapToGrid w:val="0"/>
        <w:spacing w:line="360" w:lineRule="auto"/>
        <w:ind w:firstLineChars="200" w:firstLine="480"/>
        <w:jc w:val="left"/>
        <w:rPr>
          <w:rFonts w:ascii="宋体" w:hAnsi="宋体" w:cs="宋体"/>
          <w:sz w:val="24"/>
          <w:szCs w:val="24"/>
        </w:rPr>
      </w:pPr>
      <w:r>
        <w:rPr>
          <w:rFonts w:ascii="宋体" w:hAnsi="宋体" w:cs="宋体" w:hint="eastAsia"/>
          <w:sz w:val="24"/>
          <w:szCs w:val="24"/>
        </w:rPr>
        <w:t>（八）本项目不接受联合体投标；</w:t>
      </w:r>
    </w:p>
    <w:p w:rsidR="000A2A4E" w:rsidRDefault="006C5A0E">
      <w:pPr>
        <w:widowControl/>
        <w:snapToGrid w:val="0"/>
        <w:spacing w:line="360" w:lineRule="auto"/>
        <w:ind w:firstLineChars="200" w:firstLine="480"/>
        <w:jc w:val="left"/>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九</w:t>
      </w:r>
      <w:r>
        <w:rPr>
          <w:rFonts w:ascii="宋体" w:hAnsi="宋体" w:cs="宋体" w:hint="eastAsia"/>
          <w:sz w:val="24"/>
          <w:szCs w:val="24"/>
        </w:rPr>
        <w:t>）本项目不允许分包。</w:t>
      </w:r>
    </w:p>
    <w:p w:rsidR="000A2A4E" w:rsidRDefault="006C5A0E">
      <w:pPr>
        <w:pStyle w:val="3"/>
        <w:numPr>
          <w:ilvl w:val="0"/>
          <w:numId w:val="2"/>
        </w:numPr>
        <w:rPr>
          <w:rFonts w:asciiTheme="minorEastAsia" w:hAnsiTheme="minorEastAsia" w:cstheme="minorEastAsia"/>
        </w:rPr>
      </w:pPr>
      <w:r>
        <w:rPr>
          <w:rFonts w:asciiTheme="minorEastAsia" w:hAnsiTheme="minorEastAsia" w:cstheme="minorEastAsia" w:hint="eastAsia"/>
        </w:rPr>
        <w:lastRenderedPageBreak/>
        <w:t>评审标准</w:t>
      </w:r>
    </w:p>
    <w:p w:rsidR="000A2A4E" w:rsidRDefault="006C5A0E">
      <w:pPr>
        <w:spacing w:before="50" w:afterLines="50" w:after="120" w:line="360" w:lineRule="auto"/>
        <w:ind w:rightChars="-40" w:right="-84" w:firstLine="567"/>
        <w:rPr>
          <w:rFonts w:asciiTheme="minorEastAsia" w:hAnsiTheme="minorEastAsia" w:cstheme="minorEastAsia"/>
          <w:sz w:val="24"/>
          <w:szCs w:val="24"/>
        </w:rPr>
      </w:pPr>
      <w:r>
        <w:rPr>
          <w:rFonts w:asciiTheme="minorEastAsia" w:hAnsiTheme="minorEastAsia" w:cstheme="minorEastAsia" w:hint="eastAsia"/>
          <w:sz w:val="24"/>
          <w:szCs w:val="24"/>
        </w:rPr>
        <w:t>本项目采</w:t>
      </w:r>
      <w:r>
        <w:rPr>
          <w:rFonts w:asciiTheme="minorEastAsia" w:hAnsiTheme="minorEastAsia" w:cstheme="minorEastAsia" w:hint="eastAsia"/>
          <w:sz w:val="24"/>
          <w:szCs w:val="24"/>
        </w:rPr>
        <w:t>取综合评分法进行评标</w:t>
      </w:r>
      <w:r>
        <w:rPr>
          <w:rFonts w:asciiTheme="minorEastAsia" w:hAnsiTheme="minorEastAsia" w:cstheme="minorEastAsia" w:hint="eastAsia"/>
          <w:sz w:val="24"/>
          <w:szCs w:val="24"/>
        </w:rPr>
        <w:t>。</w:t>
      </w:r>
      <w:r>
        <w:rPr>
          <w:rFonts w:asciiTheme="minorEastAsia" w:hAnsiTheme="minorEastAsia" w:cstheme="minorEastAsia" w:hint="eastAsia"/>
          <w:sz w:val="24"/>
          <w:szCs w:val="24"/>
        </w:rPr>
        <w:t>扬州中燃</w:t>
      </w:r>
      <w:r>
        <w:rPr>
          <w:rFonts w:asciiTheme="minorEastAsia" w:hAnsiTheme="minorEastAsia" w:cstheme="minorEastAsia" w:hint="eastAsia"/>
          <w:sz w:val="24"/>
          <w:szCs w:val="24"/>
        </w:rPr>
        <w:t>委托的招标代理单位江苏唯诚建设咨询有限公司组成的专家组将</w:t>
      </w:r>
      <w:r>
        <w:rPr>
          <w:rFonts w:asciiTheme="minorEastAsia" w:hAnsiTheme="minorEastAsia" w:cstheme="minorEastAsia" w:hint="eastAsia"/>
          <w:sz w:val="24"/>
          <w:szCs w:val="24"/>
        </w:rPr>
        <w:t>以各</w:t>
      </w:r>
      <w:r>
        <w:rPr>
          <w:rFonts w:asciiTheme="minorEastAsia" w:hAnsiTheme="minorEastAsia" w:cstheme="minorEastAsia" w:hint="eastAsia"/>
          <w:sz w:val="24"/>
          <w:szCs w:val="24"/>
        </w:rPr>
        <w:t>投标</w:t>
      </w:r>
      <w:r>
        <w:rPr>
          <w:rFonts w:asciiTheme="minorEastAsia" w:hAnsiTheme="minorEastAsia" w:cstheme="minorEastAsia" w:hint="eastAsia"/>
          <w:sz w:val="24"/>
          <w:szCs w:val="24"/>
        </w:rPr>
        <w:t>单位</w:t>
      </w:r>
      <w:r>
        <w:rPr>
          <w:rFonts w:asciiTheme="minorEastAsia" w:hAnsiTheme="minorEastAsia" w:cstheme="minorEastAsia" w:hint="eastAsia"/>
          <w:sz w:val="24"/>
          <w:szCs w:val="24"/>
        </w:rPr>
        <w:t>针对本项目所提供相应的相关证明资料对照评分标准进行评估，综合评分最高的单位为中标</w:t>
      </w:r>
      <w:r>
        <w:rPr>
          <w:rFonts w:asciiTheme="minorEastAsia" w:hAnsiTheme="minorEastAsia" w:cstheme="minorEastAsia" w:hint="eastAsia"/>
          <w:sz w:val="24"/>
          <w:szCs w:val="24"/>
        </w:rPr>
        <w:t>候选</w:t>
      </w:r>
      <w:r>
        <w:rPr>
          <w:rFonts w:asciiTheme="minorEastAsia" w:hAnsiTheme="minorEastAsia" w:cstheme="minorEastAsia" w:hint="eastAsia"/>
          <w:sz w:val="24"/>
          <w:szCs w:val="24"/>
        </w:rPr>
        <w:t>人</w:t>
      </w:r>
      <w:r>
        <w:rPr>
          <w:rFonts w:asciiTheme="minorEastAsia" w:hAnsiTheme="minorEastAsia" w:cstheme="minorEastAsia" w:hint="eastAsia"/>
          <w:sz w:val="24"/>
          <w:szCs w:val="24"/>
        </w:rPr>
        <w:t>。</w:t>
      </w:r>
    </w:p>
    <w:p w:rsidR="000A2A4E" w:rsidRDefault="000A2A4E">
      <w:pPr>
        <w:pStyle w:val="22"/>
        <w:ind w:firstLine="540"/>
      </w:pPr>
    </w:p>
    <w:tbl>
      <w:tblPr>
        <w:tblW w:w="95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2"/>
        <w:gridCol w:w="8056"/>
      </w:tblGrid>
      <w:tr w:rsidR="000A2A4E">
        <w:trPr>
          <w:trHeight w:val="585"/>
          <w:jc w:val="center"/>
        </w:trPr>
        <w:tc>
          <w:tcPr>
            <w:tcW w:w="1532" w:type="dxa"/>
            <w:vAlign w:val="center"/>
          </w:tcPr>
          <w:p w:rsidR="000A2A4E" w:rsidRDefault="006C5A0E">
            <w:pPr>
              <w:pStyle w:val="0"/>
              <w:spacing w:line="320" w:lineRule="exact"/>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评分标准</w:t>
            </w:r>
          </w:p>
        </w:tc>
        <w:tc>
          <w:tcPr>
            <w:tcW w:w="8056" w:type="dxa"/>
            <w:vAlign w:val="center"/>
          </w:tcPr>
          <w:p w:rsidR="000A2A4E" w:rsidRDefault="006C5A0E">
            <w:pPr>
              <w:pStyle w:val="0"/>
              <w:spacing w:line="320" w:lineRule="exact"/>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评审细则</w:t>
            </w:r>
          </w:p>
        </w:tc>
      </w:tr>
      <w:tr w:rsidR="000A2A4E">
        <w:trPr>
          <w:trHeight w:val="866"/>
          <w:jc w:val="center"/>
        </w:trPr>
        <w:tc>
          <w:tcPr>
            <w:tcW w:w="1532" w:type="dxa"/>
            <w:vAlign w:val="center"/>
          </w:tcPr>
          <w:p w:rsidR="000A2A4E" w:rsidRDefault="006C5A0E">
            <w:pPr>
              <w:pStyle w:val="0"/>
              <w:spacing w:line="320" w:lineRule="exact"/>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响应报价</w:t>
            </w:r>
          </w:p>
          <w:p w:rsidR="000A2A4E" w:rsidRDefault="006C5A0E">
            <w:pPr>
              <w:pStyle w:val="13"/>
              <w:jc w:val="center"/>
              <w:rPr>
                <w:rFonts w:asciiTheme="minorEastAsia" w:eastAsiaTheme="minorEastAsia" w:hAnsiTheme="minorEastAsia" w:cstheme="minorEastAsia"/>
                <w:color w:val="000000"/>
                <w:szCs w:val="24"/>
              </w:rPr>
            </w:pPr>
            <w:r>
              <w:rPr>
                <w:rFonts w:asciiTheme="minorEastAsia" w:eastAsiaTheme="minorEastAsia" w:hAnsiTheme="minorEastAsia" w:cstheme="minorEastAsia" w:hint="eastAsia"/>
                <w:color w:val="000000"/>
                <w:szCs w:val="24"/>
              </w:rPr>
              <w:t>（</w:t>
            </w:r>
            <w:r>
              <w:rPr>
                <w:rFonts w:asciiTheme="minorEastAsia" w:eastAsiaTheme="minorEastAsia" w:hAnsiTheme="minorEastAsia" w:cstheme="minorEastAsia" w:hint="eastAsia"/>
                <w:color w:val="000000"/>
                <w:szCs w:val="24"/>
              </w:rPr>
              <w:t>50</w:t>
            </w:r>
            <w:r>
              <w:rPr>
                <w:rFonts w:asciiTheme="minorEastAsia" w:eastAsiaTheme="minorEastAsia" w:hAnsiTheme="minorEastAsia" w:cstheme="minorEastAsia" w:hint="eastAsia"/>
                <w:color w:val="000000"/>
                <w:szCs w:val="24"/>
              </w:rPr>
              <w:t>分</w:t>
            </w:r>
            <w:r>
              <w:rPr>
                <w:rFonts w:asciiTheme="minorEastAsia" w:eastAsiaTheme="minorEastAsia" w:hAnsiTheme="minorEastAsia" w:cstheme="minorEastAsia" w:hint="eastAsia"/>
                <w:color w:val="000000"/>
                <w:szCs w:val="24"/>
              </w:rPr>
              <w:t>）</w:t>
            </w:r>
          </w:p>
        </w:tc>
        <w:tc>
          <w:tcPr>
            <w:tcW w:w="8056" w:type="dxa"/>
            <w:vAlign w:val="center"/>
          </w:tcPr>
          <w:p w:rsidR="000A2A4E" w:rsidRDefault="006C5A0E">
            <w:pPr>
              <w:pStyle w:val="af3"/>
              <w:spacing w:line="288" w:lineRule="auto"/>
              <w:ind w:firstLineChars="0" w:firstLine="0"/>
              <w:rPr>
                <w:rFonts w:asciiTheme="minorEastAsia" w:eastAsiaTheme="minorEastAsia" w:hAnsiTheme="minorEastAsia" w:cstheme="minorEastAsia"/>
                <w:bCs/>
                <w:sz w:val="24"/>
                <w:lang w:val="zh-CN"/>
              </w:rPr>
            </w:pPr>
            <w:r>
              <w:rPr>
                <w:rFonts w:asciiTheme="minorEastAsia" w:eastAsiaTheme="minorEastAsia" w:hAnsiTheme="minorEastAsia" w:cstheme="minorEastAsia" w:hint="eastAsia"/>
                <w:bCs/>
                <w:sz w:val="24"/>
                <w:lang w:val="zh-CN"/>
              </w:rPr>
              <w:t>评标</w:t>
            </w:r>
            <w:r>
              <w:rPr>
                <w:rFonts w:asciiTheme="minorEastAsia" w:eastAsiaTheme="minorEastAsia" w:hAnsiTheme="minorEastAsia" w:cstheme="minorEastAsia" w:hint="eastAsia"/>
                <w:bCs/>
                <w:sz w:val="24"/>
              </w:rPr>
              <w:t>小组</w:t>
            </w:r>
            <w:r>
              <w:rPr>
                <w:rFonts w:asciiTheme="minorEastAsia" w:eastAsiaTheme="minorEastAsia" w:hAnsiTheme="minorEastAsia" w:cstheme="minorEastAsia" w:hint="eastAsia"/>
                <w:bCs/>
                <w:sz w:val="24"/>
                <w:lang w:val="zh-CN"/>
              </w:rPr>
              <w:t>会对供应商的投标报价进行分析，以确认投标报价是否实质响应了招标文件规定的发包范围。凡评标</w:t>
            </w:r>
            <w:r>
              <w:rPr>
                <w:rFonts w:asciiTheme="minorEastAsia" w:eastAsiaTheme="minorEastAsia" w:hAnsiTheme="minorEastAsia" w:cstheme="minorEastAsia" w:hint="eastAsia"/>
                <w:bCs/>
                <w:sz w:val="24"/>
              </w:rPr>
              <w:t>小组</w:t>
            </w:r>
            <w:r>
              <w:rPr>
                <w:rFonts w:asciiTheme="minorEastAsia" w:eastAsiaTheme="minorEastAsia" w:hAnsiTheme="minorEastAsia" w:cstheme="minorEastAsia" w:hint="eastAsia"/>
                <w:bCs/>
                <w:sz w:val="24"/>
                <w:lang w:val="zh-CN"/>
              </w:rPr>
              <w:t>确认其报价实质响应了招标文件的报价为有效报价。</w:t>
            </w:r>
          </w:p>
          <w:p w:rsidR="000A2A4E" w:rsidRDefault="006C5A0E">
            <w:pPr>
              <w:pStyle w:val="af3"/>
              <w:spacing w:line="288" w:lineRule="auto"/>
              <w:ind w:firstLineChars="0" w:firstLine="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当有效报价数量≥</w:t>
            </w:r>
            <w:r>
              <w:rPr>
                <w:rFonts w:asciiTheme="minorEastAsia" w:eastAsiaTheme="minorEastAsia" w:hAnsiTheme="minorEastAsia" w:cstheme="minorEastAsia" w:hint="eastAsia"/>
                <w:bCs/>
                <w:sz w:val="24"/>
              </w:rPr>
              <w:t>10</w:t>
            </w:r>
            <w:r>
              <w:rPr>
                <w:rFonts w:asciiTheme="minorEastAsia" w:eastAsiaTheme="minorEastAsia" w:hAnsiTheme="minorEastAsia" w:cstheme="minorEastAsia" w:hint="eastAsia"/>
                <w:bCs/>
                <w:sz w:val="24"/>
              </w:rPr>
              <w:t>个，去掉两个最高和两个最低有效报价，取剩余有效报价的算术平均值作为评标基准价；</w:t>
            </w:r>
          </w:p>
          <w:p w:rsidR="000A2A4E" w:rsidRDefault="006C5A0E">
            <w:pPr>
              <w:pStyle w:val="af3"/>
              <w:spacing w:line="288" w:lineRule="auto"/>
              <w:ind w:firstLineChars="0" w:firstLine="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当有效报价数量≥</w:t>
            </w:r>
            <w:r>
              <w:rPr>
                <w:rFonts w:asciiTheme="minorEastAsia" w:eastAsiaTheme="minorEastAsia" w:hAnsiTheme="minorEastAsia" w:cstheme="minorEastAsia" w:hint="eastAsia"/>
                <w:bCs/>
                <w:sz w:val="24"/>
              </w:rPr>
              <w:t>7</w:t>
            </w:r>
            <w:r>
              <w:rPr>
                <w:rFonts w:asciiTheme="minorEastAsia" w:eastAsiaTheme="minorEastAsia" w:hAnsiTheme="minorEastAsia" w:cstheme="minorEastAsia" w:hint="eastAsia"/>
                <w:bCs/>
                <w:sz w:val="24"/>
              </w:rPr>
              <w:t>个且</w:t>
            </w:r>
            <w:r>
              <w:rPr>
                <w:rFonts w:asciiTheme="minorEastAsia" w:eastAsiaTheme="minorEastAsia" w:hAnsiTheme="minorEastAsia" w:cstheme="minorEastAsia" w:hint="eastAsia"/>
                <w:bCs/>
                <w:sz w:val="24"/>
              </w:rPr>
              <w:t>&lt;10</w:t>
            </w:r>
            <w:r>
              <w:rPr>
                <w:rFonts w:asciiTheme="minorEastAsia" w:eastAsiaTheme="minorEastAsia" w:hAnsiTheme="minorEastAsia" w:cstheme="minorEastAsia" w:hint="eastAsia"/>
                <w:bCs/>
                <w:sz w:val="24"/>
              </w:rPr>
              <w:t>个时，去掉一个最高和一个最低有效报价，取剩余有效报价的算术平均值作为评标基准价；</w:t>
            </w:r>
          </w:p>
          <w:p w:rsidR="000A2A4E" w:rsidRDefault="006C5A0E">
            <w:pPr>
              <w:pStyle w:val="af3"/>
              <w:spacing w:line="288" w:lineRule="auto"/>
              <w:ind w:firstLineChars="0" w:firstLine="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当有效报价数量</w:t>
            </w:r>
            <w:r>
              <w:rPr>
                <w:rFonts w:asciiTheme="minorEastAsia" w:eastAsiaTheme="minorEastAsia" w:hAnsiTheme="minorEastAsia" w:cstheme="minorEastAsia" w:hint="eastAsia"/>
                <w:bCs/>
                <w:sz w:val="24"/>
              </w:rPr>
              <w:t>&lt;7</w:t>
            </w:r>
            <w:r>
              <w:rPr>
                <w:rFonts w:asciiTheme="minorEastAsia" w:eastAsiaTheme="minorEastAsia" w:hAnsiTheme="minorEastAsia" w:cstheme="minorEastAsia" w:hint="eastAsia"/>
                <w:bCs/>
                <w:sz w:val="24"/>
              </w:rPr>
              <w:t>个时，取全部有效报价的算术平均值作为评标基准价。</w:t>
            </w:r>
          </w:p>
          <w:p w:rsidR="000A2A4E" w:rsidRDefault="006C5A0E">
            <w:pPr>
              <w:pStyle w:val="af3"/>
              <w:spacing w:line="288" w:lineRule="auto"/>
              <w:ind w:firstLineChars="0" w:firstLine="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基准价计算时保留两位小数。</w:t>
            </w:r>
          </w:p>
          <w:p w:rsidR="000A2A4E" w:rsidRDefault="006C5A0E">
            <w:pPr>
              <w:pStyle w:val="af3"/>
              <w:spacing w:line="288" w:lineRule="auto"/>
              <w:ind w:firstLineChars="0" w:firstLine="0"/>
              <w:rPr>
                <w:rFonts w:asciiTheme="minorEastAsia" w:eastAsiaTheme="minorEastAsia" w:hAnsiTheme="minorEastAsia" w:cstheme="minorEastAsia"/>
                <w:sz w:val="24"/>
              </w:rPr>
            </w:pPr>
            <w:r>
              <w:rPr>
                <w:rFonts w:asciiTheme="minorEastAsia" w:eastAsiaTheme="minorEastAsia" w:hAnsiTheme="minorEastAsia" w:cstheme="minorEastAsia" w:hint="eastAsia"/>
                <w:bCs/>
                <w:sz w:val="24"/>
              </w:rPr>
              <w:t>供应商的报价等于评标基准价的，得</w:t>
            </w:r>
            <w:r>
              <w:rPr>
                <w:rFonts w:asciiTheme="minorEastAsia" w:eastAsiaTheme="minorEastAsia" w:hAnsiTheme="minorEastAsia" w:cstheme="minorEastAsia" w:hint="eastAsia"/>
                <w:bCs/>
                <w:sz w:val="24"/>
              </w:rPr>
              <w:t>50</w:t>
            </w:r>
            <w:r>
              <w:rPr>
                <w:rFonts w:asciiTheme="minorEastAsia" w:eastAsiaTheme="minorEastAsia" w:hAnsiTheme="minorEastAsia" w:cstheme="minorEastAsia" w:hint="eastAsia"/>
                <w:bCs/>
                <w:sz w:val="24"/>
              </w:rPr>
              <w:t>分，评标价相对评标基准价每高</w:t>
            </w:r>
            <w:r>
              <w:rPr>
                <w:rFonts w:asciiTheme="minorEastAsia" w:eastAsiaTheme="minorEastAsia" w:hAnsiTheme="minorEastAsia" w:cstheme="minorEastAsia" w:hint="eastAsia"/>
                <w:bCs/>
                <w:sz w:val="24"/>
              </w:rPr>
              <w:t>1%</w:t>
            </w:r>
            <w:r>
              <w:rPr>
                <w:rFonts w:asciiTheme="minorEastAsia" w:eastAsiaTheme="minorEastAsia" w:hAnsiTheme="minorEastAsia" w:cstheme="minorEastAsia" w:hint="eastAsia"/>
                <w:bCs/>
                <w:sz w:val="24"/>
              </w:rPr>
              <w:t>，扣减</w:t>
            </w:r>
            <w:r>
              <w:rPr>
                <w:rFonts w:asciiTheme="minorEastAsia" w:eastAsiaTheme="minorEastAsia" w:hAnsiTheme="minorEastAsia" w:cstheme="minorEastAsia" w:hint="eastAsia"/>
                <w:bCs/>
                <w:sz w:val="24"/>
              </w:rPr>
              <w:t>0.5</w:t>
            </w:r>
            <w:r>
              <w:rPr>
                <w:rFonts w:asciiTheme="minorEastAsia" w:eastAsiaTheme="minorEastAsia" w:hAnsiTheme="minorEastAsia" w:cstheme="minorEastAsia" w:hint="eastAsia"/>
                <w:bCs/>
                <w:sz w:val="24"/>
              </w:rPr>
              <w:t>分；每低</w:t>
            </w:r>
            <w:r>
              <w:rPr>
                <w:rFonts w:asciiTheme="minorEastAsia" w:eastAsiaTheme="minorEastAsia" w:hAnsiTheme="minorEastAsia" w:cstheme="minorEastAsia" w:hint="eastAsia"/>
                <w:bCs/>
                <w:sz w:val="24"/>
              </w:rPr>
              <w:t>1%</w:t>
            </w:r>
            <w:r>
              <w:rPr>
                <w:rFonts w:asciiTheme="minorEastAsia" w:eastAsiaTheme="minorEastAsia" w:hAnsiTheme="minorEastAsia" w:cstheme="minorEastAsia" w:hint="eastAsia"/>
                <w:bCs/>
                <w:sz w:val="24"/>
              </w:rPr>
              <w:t>，扣减</w:t>
            </w:r>
            <w:r>
              <w:rPr>
                <w:rFonts w:asciiTheme="minorEastAsia" w:eastAsiaTheme="minorEastAsia" w:hAnsiTheme="minorEastAsia" w:cstheme="minorEastAsia" w:hint="eastAsia"/>
                <w:bCs/>
                <w:sz w:val="24"/>
              </w:rPr>
              <w:t>0.3</w:t>
            </w:r>
            <w:r>
              <w:rPr>
                <w:rFonts w:asciiTheme="minorEastAsia" w:eastAsiaTheme="minorEastAsia" w:hAnsiTheme="minorEastAsia" w:cstheme="minorEastAsia" w:hint="eastAsia"/>
                <w:bCs/>
                <w:sz w:val="24"/>
              </w:rPr>
              <w:t>分；偏离不足</w:t>
            </w:r>
            <w:r>
              <w:rPr>
                <w:rFonts w:asciiTheme="minorEastAsia" w:eastAsiaTheme="minorEastAsia" w:hAnsiTheme="minorEastAsia" w:cstheme="minorEastAsia" w:hint="eastAsia"/>
                <w:bCs/>
                <w:sz w:val="24"/>
              </w:rPr>
              <w:t>1%</w:t>
            </w:r>
            <w:r>
              <w:rPr>
                <w:rFonts w:asciiTheme="minorEastAsia" w:eastAsiaTheme="minorEastAsia" w:hAnsiTheme="minorEastAsia" w:cstheme="minorEastAsia" w:hint="eastAsia"/>
                <w:bCs/>
                <w:sz w:val="24"/>
              </w:rPr>
              <w:t>的，按照插入法计算得分，保留两位小数。</w:t>
            </w:r>
          </w:p>
        </w:tc>
      </w:tr>
      <w:tr w:rsidR="000A2A4E">
        <w:trPr>
          <w:trHeight w:val="361"/>
          <w:jc w:val="center"/>
        </w:trPr>
        <w:tc>
          <w:tcPr>
            <w:tcW w:w="1532" w:type="dxa"/>
            <w:vAlign w:val="center"/>
          </w:tcPr>
          <w:p w:rsidR="000A2A4E" w:rsidRDefault="006C5A0E">
            <w:pPr>
              <w:spacing w:line="360" w:lineRule="auto"/>
              <w:jc w:val="center"/>
              <w:textAlignment w:val="baseline"/>
              <w:rPr>
                <w:rFonts w:ascii="Times New Roman" w:eastAsia="宋体" w:hAnsi="Times New Roman" w:cs="Times New Roman"/>
              </w:rPr>
            </w:pPr>
            <w:r>
              <w:rPr>
                <w:rFonts w:ascii="Times New Roman" w:eastAsia="宋体" w:hAnsi="Times New Roman" w:cs="Times New Roman" w:hint="eastAsia"/>
              </w:rPr>
              <w:t>综合实力</w:t>
            </w:r>
          </w:p>
          <w:p w:rsidR="000A2A4E" w:rsidRDefault="006C5A0E">
            <w:pPr>
              <w:pStyle w:val="13"/>
              <w:jc w:val="center"/>
              <w:rPr>
                <w:rFonts w:asciiTheme="minorEastAsia" w:eastAsiaTheme="minorEastAsia" w:hAnsiTheme="minorEastAsia" w:cstheme="minorEastAsia"/>
                <w:color w:val="000000"/>
                <w:szCs w:val="24"/>
              </w:rPr>
            </w:pPr>
            <w:r>
              <w:rPr>
                <w:rFonts w:ascii="Times New Roman" w:hAnsi="Times New Roman" w:hint="eastAsia"/>
              </w:rPr>
              <w:t>（</w:t>
            </w:r>
            <w:r>
              <w:rPr>
                <w:rFonts w:ascii="Times New Roman" w:hAnsi="Times New Roman" w:hint="eastAsia"/>
              </w:rPr>
              <w:t>20</w:t>
            </w:r>
            <w:r>
              <w:rPr>
                <w:rFonts w:ascii="Times New Roman" w:hAnsi="Times New Roman" w:hint="eastAsia"/>
              </w:rPr>
              <w:t>分）</w:t>
            </w:r>
          </w:p>
        </w:tc>
        <w:tc>
          <w:tcPr>
            <w:tcW w:w="8056" w:type="dxa"/>
            <w:vAlign w:val="center"/>
          </w:tcPr>
          <w:p w:rsidR="000A2A4E" w:rsidRDefault="006C5A0E">
            <w:pPr>
              <w:spacing w:line="440" w:lineRule="exact"/>
              <w:rPr>
                <w:rFonts w:asciiTheme="minorEastAsia" w:hAnsiTheme="minorEastAsia" w:cstheme="minorEastAsia"/>
                <w:bCs/>
                <w:sz w:val="24"/>
                <w:szCs w:val="24"/>
              </w:rPr>
            </w:pPr>
            <w:r>
              <w:rPr>
                <w:rFonts w:asciiTheme="minorEastAsia" w:hAnsiTheme="minorEastAsia" w:cstheme="minorEastAsia" w:hint="eastAsia"/>
                <w:bCs/>
                <w:sz w:val="24"/>
                <w:szCs w:val="24"/>
              </w:rPr>
              <w:t>1.</w:t>
            </w:r>
            <w:r>
              <w:rPr>
                <w:rFonts w:asciiTheme="minorEastAsia" w:hAnsiTheme="minorEastAsia" w:cstheme="minorEastAsia" w:hint="eastAsia"/>
                <w:bCs/>
                <w:sz w:val="24"/>
                <w:szCs w:val="24"/>
              </w:rPr>
              <w:t>拟派项目负责人：（</w:t>
            </w:r>
            <w:r>
              <w:rPr>
                <w:rFonts w:asciiTheme="minorEastAsia" w:hAnsiTheme="minorEastAsia" w:cstheme="minorEastAsia" w:hint="eastAsia"/>
                <w:bCs/>
                <w:sz w:val="24"/>
                <w:szCs w:val="24"/>
              </w:rPr>
              <w:t>5</w:t>
            </w:r>
            <w:r>
              <w:rPr>
                <w:rFonts w:asciiTheme="minorEastAsia" w:hAnsiTheme="minorEastAsia" w:cstheme="minorEastAsia" w:hint="eastAsia"/>
                <w:bCs/>
                <w:sz w:val="24"/>
                <w:szCs w:val="24"/>
              </w:rPr>
              <w:t>分）</w:t>
            </w:r>
          </w:p>
          <w:p w:rsidR="000A2A4E" w:rsidRDefault="006C5A0E">
            <w:pPr>
              <w:spacing w:line="440" w:lineRule="exact"/>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具有相关水利</w:t>
            </w:r>
            <w:r>
              <w:rPr>
                <w:rFonts w:asciiTheme="minorEastAsia" w:hAnsiTheme="minorEastAsia" w:cstheme="minorEastAsia" w:hint="eastAsia"/>
                <w:bCs/>
                <w:kern w:val="0"/>
                <w:sz w:val="24"/>
                <w:szCs w:val="24"/>
              </w:rPr>
              <w:t>水电工程规划</w:t>
            </w:r>
            <w:r>
              <w:rPr>
                <w:rFonts w:asciiTheme="minorEastAsia" w:hAnsiTheme="minorEastAsia" w:cstheme="minorEastAsia" w:hint="eastAsia"/>
                <w:bCs/>
                <w:kern w:val="0"/>
                <w:sz w:val="24"/>
                <w:szCs w:val="24"/>
              </w:rPr>
              <w:t>专业</w:t>
            </w:r>
            <w:r>
              <w:rPr>
                <w:rFonts w:asciiTheme="minorEastAsia" w:hAnsiTheme="minorEastAsia" w:cstheme="minorEastAsia" w:hint="eastAsia"/>
                <w:bCs/>
                <w:kern w:val="0"/>
                <w:sz w:val="24"/>
                <w:szCs w:val="24"/>
              </w:rPr>
              <w:t>注册执业证书，同时具有水利专业正</w:t>
            </w:r>
            <w:r>
              <w:rPr>
                <w:rFonts w:asciiTheme="minorEastAsia" w:hAnsiTheme="minorEastAsia" w:cstheme="minorEastAsia" w:hint="eastAsia"/>
                <w:bCs/>
                <w:kern w:val="0"/>
                <w:sz w:val="24"/>
                <w:szCs w:val="24"/>
              </w:rPr>
              <w:t>高级职称得</w:t>
            </w:r>
            <w:r>
              <w:rPr>
                <w:rFonts w:asciiTheme="minorEastAsia" w:hAnsiTheme="minorEastAsia" w:cstheme="minorEastAsia" w:hint="eastAsia"/>
                <w:bCs/>
                <w:kern w:val="0"/>
                <w:sz w:val="24"/>
                <w:szCs w:val="24"/>
              </w:rPr>
              <w:t>5</w:t>
            </w:r>
            <w:r>
              <w:rPr>
                <w:rFonts w:asciiTheme="minorEastAsia" w:hAnsiTheme="minorEastAsia" w:cstheme="minorEastAsia" w:hint="eastAsia"/>
                <w:bCs/>
                <w:kern w:val="0"/>
                <w:sz w:val="24"/>
                <w:szCs w:val="24"/>
              </w:rPr>
              <w:t>分，最高得</w:t>
            </w:r>
            <w:r>
              <w:rPr>
                <w:rFonts w:asciiTheme="minorEastAsia" w:hAnsiTheme="minorEastAsia" w:cstheme="minorEastAsia" w:hint="eastAsia"/>
                <w:bCs/>
                <w:kern w:val="0"/>
                <w:sz w:val="24"/>
                <w:szCs w:val="24"/>
              </w:rPr>
              <w:t>5</w:t>
            </w:r>
            <w:r>
              <w:rPr>
                <w:rFonts w:asciiTheme="minorEastAsia" w:hAnsiTheme="minorEastAsia" w:cstheme="minorEastAsia" w:hint="eastAsia"/>
                <w:bCs/>
                <w:kern w:val="0"/>
                <w:sz w:val="24"/>
                <w:szCs w:val="24"/>
              </w:rPr>
              <w:t>分，未提供不得分。</w:t>
            </w:r>
          </w:p>
          <w:p w:rsidR="000A2A4E" w:rsidRDefault="006C5A0E">
            <w:pPr>
              <w:spacing w:line="440" w:lineRule="exact"/>
              <w:rPr>
                <w:rFonts w:asciiTheme="minorEastAsia" w:hAnsiTheme="minorEastAsia" w:cstheme="minorEastAsia"/>
                <w:bCs/>
                <w:sz w:val="24"/>
                <w:szCs w:val="24"/>
              </w:rPr>
            </w:pPr>
            <w:r>
              <w:rPr>
                <w:rFonts w:asciiTheme="minorEastAsia" w:hAnsiTheme="minorEastAsia" w:cstheme="minorEastAsia" w:hint="eastAsia"/>
                <w:bCs/>
                <w:sz w:val="24"/>
                <w:szCs w:val="24"/>
              </w:rPr>
              <w:t>2.</w:t>
            </w:r>
            <w:r>
              <w:rPr>
                <w:rFonts w:asciiTheme="minorEastAsia" w:hAnsiTheme="minorEastAsia" w:cstheme="minorEastAsia" w:hint="eastAsia"/>
                <w:bCs/>
                <w:sz w:val="24"/>
                <w:szCs w:val="24"/>
              </w:rPr>
              <w:t>拟派项目组成员（除项目负责人外）（</w:t>
            </w:r>
            <w:r>
              <w:rPr>
                <w:rFonts w:asciiTheme="minorEastAsia" w:hAnsiTheme="minorEastAsia" w:cstheme="minorEastAsia" w:hint="eastAsia"/>
                <w:bCs/>
                <w:sz w:val="24"/>
                <w:szCs w:val="24"/>
              </w:rPr>
              <w:t>10</w:t>
            </w:r>
            <w:r>
              <w:rPr>
                <w:rFonts w:asciiTheme="minorEastAsia" w:hAnsiTheme="minorEastAsia" w:cstheme="minorEastAsia" w:hint="eastAsia"/>
                <w:bCs/>
                <w:sz w:val="24"/>
                <w:szCs w:val="24"/>
              </w:rPr>
              <w:t>分）</w:t>
            </w:r>
          </w:p>
          <w:p w:rsidR="000A2A4E" w:rsidRDefault="006C5A0E">
            <w:pPr>
              <w:spacing w:line="440" w:lineRule="exact"/>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具有水利</w:t>
            </w:r>
            <w:r>
              <w:rPr>
                <w:rFonts w:asciiTheme="minorEastAsia" w:hAnsiTheme="minorEastAsia" w:cstheme="minorEastAsia" w:hint="eastAsia"/>
                <w:bCs/>
                <w:kern w:val="0"/>
                <w:sz w:val="24"/>
                <w:szCs w:val="24"/>
              </w:rPr>
              <w:t>水电工程规划</w:t>
            </w:r>
            <w:r>
              <w:rPr>
                <w:rFonts w:asciiTheme="minorEastAsia" w:hAnsiTheme="minorEastAsia" w:cstheme="minorEastAsia" w:hint="eastAsia"/>
                <w:bCs/>
                <w:kern w:val="0"/>
                <w:sz w:val="24"/>
                <w:szCs w:val="24"/>
              </w:rPr>
              <w:t>专业</w:t>
            </w:r>
            <w:r>
              <w:rPr>
                <w:rFonts w:asciiTheme="minorEastAsia" w:hAnsiTheme="minorEastAsia" w:cstheme="minorEastAsia" w:hint="eastAsia"/>
                <w:bCs/>
                <w:kern w:val="0"/>
                <w:sz w:val="24"/>
                <w:szCs w:val="24"/>
              </w:rPr>
              <w:t>注册执业证书同时具有水利专业</w:t>
            </w:r>
            <w:r>
              <w:rPr>
                <w:rFonts w:asciiTheme="minorEastAsia" w:hAnsiTheme="minorEastAsia" w:cstheme="minorEastAsia" w:hint="eastAsia"/>
                <w:bCs/>
                <w:kern w:val="0"/>
                <w:sz w:val="24"/>
                <w:szCs w:val="24"/>
              </w:rPr>
              <w:t>副高级职称及以上职称的，每个专业得</w:t>
            </w:r>
            <w:r>
              <w:rPr>
                <w:rFonts w:asciiTheme="minorEastAsia" w:hAnsiTheme="minorEastAsia" w:cstheme="minorEastAsia" w:hint="eastAsia"/>
                <w:bCs/>
                <w:kern w:val="0"/>
                <w:sz w:val="24"/>
                <w:szCs w:val="24"/>
              </w:rPr>
              <w:t>2</w:t>
            </w:r>
            <w:r>
              <w:rPr>
                <w:rFonts w:asciiTheme="minorEastAsia" w:hAnsiTheme="minorEastAsia" w:cstheme="minorEastAsia" w:hint="eastAsia"/>
                <w:bCs/>
                <w:kern w:val="0"/>
                <w:sz w:val="24"/>
                <w:szCs w:val="24"/>
              </w:rPr>
              <w:t>.5</w:t>
            </w:r>
            <w:r>
              <w:rPr>
                <w:rFonts w:asciiTheme="minorEastAsia" w:hAnsiTheme="minorEastAsia" w:cstheme="minorEastAsia" w:hint="eastAsia"/>
                <w:bCs/>
                <w:kern w:val="0"/>
                <w:sz w:val="24"/>
                <w:szCs w:val="24"/>
              </w:rPr>
              <w:t>分，本项最多得</w:t>
            </w:r>
            <w:r>
              <w:rPr>
                <w:rFonts w:asciiTheme="minorEastAsia" w:hAnsiTheme="minorEastAsia" w:cstheme="minorEastAsia" w:hint="eastAsia"/>
                <w:bCs/>
                <w:kern w:val="0"/>
                <w:sz w:val="24"/>
                <w:szCs w:val="24"/>
              </w:rPr>
              <w:t>10</w:t>
            </w:r>
            <w:r>
              <w:rPr>
                <w:rFonts w:asciiTheme="minorEastAsia" w:hAnsiTheme="minorEastAsia" w:cstheme="minorEastAsia" w:hint="eastAsia"/>
                <w:bCs/>
                <w:kern w:val="0"/>
                <w:sz w:val="24"/>
                <w:szCs w:val="24"/>
              </w:rPr>
              <w:t>分。</w:t>
            </w:r>
          </w:p>
          <w:p w:rsidR="000A2A4E" w:rsidRDefault="006C5A0E">
            <w:pPr>
              <w:pStyle w:val="af3"/>
              <w:spacing w:line="288" w:lineRule="auto"/>
              <w:ind w:firstLineChars="0" w:firstLine="0"/>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t>（提供人员证书复印件加盖供应商公章</w:t>
            </w:r>
            <w:r>
              <w:rPr>
                <w:rFonts w:asciiTheme="minorEastAsia" w:eastAsiaTheme="minorEastAsia" w:hAnsiTheme="minorEastAsia" w:cstheme="minorEastAsia" w:hint="eastAsia"/>
                <w:b/>
                <w:bCs/>
                <w:sz w:val="24"/>
              </w:rPr>
              <w:t>，提供不全或不提供不得分</w:t>
            </w:r>
            <w:r>
              <w:rPr>
                <w:rFonts w:asciiTheme="minorEastAsia" w:eastAsiaTheme="minorEastAsia" w:hAnsiTheme="minorEastAsia" w:cstheme="minorEastAsia" w:hint="eastAsia"/>
                <w:b/>
                <w:sz w:val="24"/>
              </w:rPr>
              <w:t>）</w:t>
            </w:r>
          </w:p>
          <w:p w:rsidR="000A2A4E" w:rsidRDefault="006C5A0E">
            <w:pPr>
              <w:pStyle w:val="af3"/>
              <w:spacing w:line="288" w:lineRule="auto"/>
              <w:ind w:firstLineChars="0" w:firstLine="0"/>
              <w:rPr>
                <w:rFonts w:asciiTheme="minorEastAsia" w:eastAsiaTheme="minorEastAsia" w:hAnsiTheme="minorEastAsia" w:cstheme="minorEastAsia"/>
                <w:b/>
                <w:sz w:val="24"/>
              </w:rPr>
            </w:pPr>
            <w:r>
              <w:rPr>
                <w:rFonts w:asciiTheme="minorEastAsia" w:eastAsiaTheme="minorEastAsia" w:hAnsiTheme="minorEastAsia" w:cstheme="minorEastAsia" w:hint="eastAsia"/>
                <w:sz w:val="24"/>
              </w:rPr>
              <w:t>3.</w:t>
            </w:r>
            <w:r>
              <w:rPr>
                <w:rFonts w:asciiTheme="minorEastAsia" w:eastAsiaTheme="minorEastAsia" w:hAnsiTheme="minorEastAsia" w:cstheme="minorEastAsia" w:hint="eastAsia"/>
                <w:bCs/>
                <w:sz w:val="24"/>
              </w:rPr>
              <w:t>供应商自</w:t>
            </w:r>
            <w:r>
              <w:rPr>
                <w:rFonts w:asciiTheme="minorEastAsia" w:eastAsiaTheme="minorEastAsia" w:hAnsiTheme="minorEastAsia" w:cstheme="minorEastAsia" w:hint="eastAsia"/>
                <w:bCs/>
                <w:sz w:val="24"/>
              </w:rPr>
              <w:t>2023</w:t>
            </w:r>
            <w:r>
              <w:rPr>
                <w:rFonts w:asciiTheme="minorEastAsia" w:eastAsiaTheme="minorEastAsia" w:hAnsiTheme="minorEastAsia" w:cstheme="minorEastAsia" w:hint="eastAsia"/>
                <w:bCs/>
                <w:sz w:val="24"/>
              </w:rPr>
              <w:t>年</w:t>
            </w:r>
            <w:r>
              <w:rPr>
                <w:rFonts w:asciiTheme="minorEastAsia" w:eastAsiaTheme="minorEastAsia" w:hAnsiTheme="minorEastAsia" w:cstheme="minorEastAsia" w:hint="eastAsia"/>
                <w:bCs/>
                <w:sz w:val="24"/>
              </w:rPr>
              <w:t>1</w:t>
            </w:r>
            <w:r>
              <w:rPr>
                <w:rFonts w:asciiTheme="minorEastAsia" w:eastAsiaTheme="minorEastAsia" w:hAnsiTheme="minorEastAsia" w:cstheme="minorEastAsia" w:hint="eastAsia"/>
                <w:bCs/>
                <w:sz w:val="24"/>
              </w:rPr>
              <w:t>月</w:t>
            </w:r>
            <w:r>
              <w:rPr>
                <w:rFonts w:asciiTheme="minorEastAsia" w:eastAsiaTheme="minorEastAsia" w:hAnsiTheme="minorEastAsia" w:cstheme="minorEastAsia" w:hint="eastAsia"/>
                <w:bCs/>
                <w:sz w:val="24"/>
              </w:rPr>
              <w:t>1</w:t>
            </w:r>
            <w:r>
              <w:rPr>
                <w:rFonts w:asciiTheme="minorEastAsia" w:eastAsiaTheme="minorEastAsia" w:hAnsiTheme="minorEastAsia" w:cstheme="minorEastAsia" w:hint="eastAsia"/>
                <w:bCs/>
                <w:sz w:val="24"/>
              </w:rPr>
              <w:t>日以来（时间以合同签订时间为准），承担过防洪影响评价项目的，每个得</w:t>
            </w:r>
            <w:r>
              <w:rPr>
                <w:rFonts w:asciiTheme="minorEastAsia" w:eastAsiaTheme="minorEastAsia" w:hAnsiTheme="minorEastAsia" w:cstheme="minorEastAsia" w:hint="eastAsia"/>
                <w:bCs/>
                <w:sz w:val="24"/>
              </w:rPr>
              <w:t>1</w:t>
            </w:r>
            <w:r>
              <w:rPr>
                <w:rFonts w:asciiTheme="minorEastAsia" w:eastAsiaTheme="minorEastAsia" w:hAnsiTheme="minorEastAsia" w:cstheme="minorEastAsia" w:hint="eastAsia"/>
                <w:bCs/>
                <w:sz w:val="24"/>
              </w:rPr>
              <w:t>分，没有不得分，最高得</w:t>
            </w:r>
            <w:r>
              <w:rPr>
                <w:rFonts w:asciiTheme="minorEastAsia" w:eastAsiaTheme="minorEastAsia" w:hAnsiTheme="minorEastAsia" w:cstheme="minorEastAsia" w:hint="eastAsia"/>
                <w:bCs/>
                <w:sz w:val="24"/>
              </w:rPr>
              <w:t>5</w:t>
            </w:r>
            <w:r>
              <w:rPr>
                <w:rFonts w:asciiTheme="minorEastAsia" w:eastAsiaTheme="minorEastAsia" w:hAnsiTheme="minorEastAsia" w:cstheme="minorEastAsia" w:hint="eastAsia"/>
                <w:bCs/>
                <w:sz w:val="24"/>
              </w:rPr>
              <w:t>分。（提供合同、报告、批复文件等相关证明材料复印件并加盖公章，业绩有效期以批复文件的时间为准）</w:t>
            </w:r>
          </w:p>
        </w:tc>
      </w:tr>
      <w:tr w:rsidR="000A2A4E">
        <w:trPr>
          <w:trHeight w:val="1476"/>
          <w:jc w:val="center"/>
        </w:trPr>
        <w:tc>
          <w:tcPr>
            <w:tcW w:w="1532" w:type="dxa"/>
            <w:vMerge w:val="restart"/>
            <w:vAlign w:val="center"/>
          </w:tcPr>
          <w:p w:rsidR="000A2A4E" w:rsidRDefault="006C5A0E">
            <w:pPr>
              <w:pStyle w:val="a4"/>
              <w:adjustRightInd w:val="0"/>
              <w:snapToGrid w:val="0"/>
              <w:spacing w:line="312" w:lineRule="auto"/>
              <w:jc w:val="center"/>
              <w:rPr>
                <w:rFonts w:ascii="宋体" w:eastAsia="宋体" w:hAnsi="宋体" w:cs="宋体"/>
                <w:sz w:val="21"/>
                <w:szCs w:val="21"/>
              </w:rPr>
            </w:pPr>
            <w:r>
              <w:rPr>
                <w:rFonts w:ascii="宋体" w:eastAsia="宋体" w:hAnsi="宋体" w:cs="宋体" w:hint="eastAsia"/>
                <w:sz w:val="21"/>
                <w:szCs w:val="21"/>
              </w:rPr>
              <w:lastRenderedPageBreak/>
              <w:t>服务</w:t>
            </w:r>
            <w:r>
              <w:rPr>
                <w:rFonts w:ascii="宋体" w:eastAsia="宋体" w:hAnsi="宋体" w:cs="宋体" w:hint="eastAsia"/>
                <w:sz w:val="21"/>
                <w:szCs w:val="21"/>
              </w:rPr>
              <w:t>方案</w:t>
            </w:r>
          </w:p>
          <w:p w:rsidR="000A2A4E" w:rsidRDefault="006C5A0E">
            <w:pPr>
              <w:pStyle w:val="13"/>
              <w:adjustRightInd w:val="0"/>
              <w:snapToGrid w:val="0"/>
              <w:spacing w:line="312" w:lineRule="auto"/>
              <w:jc w:val="center"/>
              <w:rPr>
                <w:rFonts w:asciiTheme="minorEastAsia" w:eastAsiaTheme="minorEastAsia" w:hAnsiTheme="minorEastAsia" w:cstheme="minorEastAsia"/>
                <w:color w:val="000000"/>
                <w:szCs w:val="24"/>
              </w:rPr>
            </w:pPr>
            <w:r>
              <w:rPr>
                <w:rFonts w:hAnsi="宋体" w:cs="宋体" w:hint="eastAsia"/>
                <w:szCs w:val="24"/>
              </w:rPr>
              <w:t>（</w:t>
            </w:r>
            <w:r>
              <w:rPr>
                <w:rFonts w:hAnsi="宋体" w:cs="宋体" w:hint="eastAsia"/>
                <w:szCs w:val="24"/>
              </w:rPr>
              <w:t>3</w:t>
            </w:r>
            <w:r>
              <w:rPr>
                <w:rFonts w:hAnsi="宋体" w:cs="宋体" w:hint="eastAsia"/>
                <w:szCs w:val="24"/>
              </w:rPr>
              <w:t>0</w:t>
            </w:r>
            <w:r>
              <w:rPr>
                <w:rFonts w:hAnsi="宋体" w:cs="宋体" w:hint="eastAsia"/>
                <w:szCs w:val="24"/>
              </w:rPr>
              <w:t>分）</w:t>
            </w:r>
          </w:p>
        </w:tc>
        <w:tc>
          <w:tcPr>
            <w:tcW w:w="8056" w:type="dxa"/>
            <w:vAlign w:val="center"/>
          </w:tcPr>
          <w:p w:rsidR="000A2A4E" w:rsidRDefault="006C5A0E">
            <w:pPr>
              <w:pStyle w:val="af3"/>
              <w:adjustRightInd w:val="0"/>
              <w:snapToGrid w:val="0"/>
              <w:spacing w:line="312" w:lineRule="auto"/>
              <w:ind w:firstLineChars="0" w:firstLine="0"/>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t>1.</w:t>
            </w:r>
            <w:r>
              <w:rPr>
                <w:rFonts w:asciiTheme="minorEastAsia" w:eastAsiaTheme="minorEastAsia" w:hAnsiTheme="minorEastAsia" w:cstheme="minorEastAsia" w:hint="eastAsia"/>
                <w:b/>
                <w:sz w:val="24"/>
              </w:rPr>
              <w:t>工作方案（识别决策影响范围及利益相关者，明确调查范围等）：（</w:t>
            </w:r>
            <w:r>
              <w:rPr>
                <w:rFonts w:asciiTheme="minorEastAsia" w:eastAsiaTheme="minorEastAsia" w:hAnsiTheme="minorEastAsia" w:cstheme="minorEastAsia" w:hint="eastAsia"/>
                <w:b/>
                <w:sz w:val="24"/>
              </w:rPr>
              <w:t>15</w:t>
            </w:r>
            <w:r>
              <w:rPr>
                <w:rFonts w:asciiTheme="minorEastAsia" w:eastAsiaTheme="minorEastAsia" w:hAnsiTheme="minorEastAsia" w:cstheme="minorEastAsia" w:hint="eastAsia"/>
                <w:b/>
                <w:sz w:val="24"/>
              </w:rPr>
              <w:t>分）</w:t>
            </w:r>
          </w:p>
          <w:p w:rsidR="000A2A4E" w:rsidRDefault="006C5A0E">
            <w:pPr>
              <w:pStyle w:val="af3"/>
              <w:adjustRightInd w:val="0"/>
              <w:snapToGrid w:val="0"/>
              <w:spacing w:line="312" w:lineRule="auto"/>
              <w:ind w:firstLineChars="0" w:firstLine="0"/>
              <w:rPr>
                <w:rFonts w:asciiTheme="minorEastAsia" w:eastAsiaTheme="minorEastAsia" w:hAnsiTheme="minorEastAsia" w:cstheme="minorEastAsia"/>
                <w:sz w:val="24"/>
              </w:rPr>
            </w:pPr>
            <w:r>
              <w:rPr>
                <w:rFonts w:asciiTheme="minorEastAsia" w:eastAsiaTheme="minorEastAsia" w:hAnsiTheme="minorEastAsia" w:cstheme="minorEastAsia" w:hint="eastAsia"/>
                <w:bCs/>
                <w:sz w:val="24"/>
              </w:rPr>
              <w:t>方案描述详细完整，</w:t>
            </w:r>
            <w:r>
              <w:rPr>
                <w:rFonts w:asciiTheme="minorEastAsia" w:eastAsiaTheme="minorEastAsia" w:hAnsiTheme="minorEastAsia" w:cstheme="minorEastAsia" w:hint="eastAsia"/>
                <w:sz w:val="24"/>
              </w:rPr>
              <w:t>调查范围清晰明确，可操作性强的，得</w:t>
            </w:r>
            <w:r>
              <w:rPr>
                <w:rFonts w:asciiTheme="minorEastAsia" w:eastAsiaTheme="minorEastAsia" w:hAnsiTheme="minorEastAsia" w:cstheme="minorEastAsia" w:hint="eastAsia"/>
                <w:sz w:val="24"/>
              </w:rPr>
              <w:t>15</w:t>
            </w:r>
            <w:r>
              <w:rPr>
                <w:rFonts w:asciiTheme="minorEastAsia" w:eastAsiaTheme="minorEastAsia" w:hAnsiTheme="minorEastAsia" w:cstheme="minorEastAsia" w:hint="eastAsia"/>
                <w:sz w:val="24"/>
              </w:rPr>
              <w:t>分；</w:t>
            </w:r>
          </w:p>
          <w:p w:rsidR="000A2A4E" w:rsidRDefault="006C5A0E">
            <w:pPr>
              <w:pStyle w:val="af3"/>
              <w:adjustRightInd w:val="0"/>
              <w:snapToGrid w:val="0"/>
              <w:spacing w:line="312" w:lineRule="auto"/>
              <w:ind w:firstLineChars="0" w:firstLine="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方案描述较详细，调查范围较明确，可操作性较强的，得</w:t>
            </w:r>
            <w:r>
              <w:rPr>
                <w:rFonts w:asciiTheme="minorEastAsia" w:eastAsiaTheme="minorEastAsia" w:hAnsiTheme="minorEastAsia" w:cstheme="minorEastAsia" w:hint="eastAsia"/>
                <w:sz w:val="24"/>
              </w:rPr>
              <w:t>10</w:t>
            </w:r>
            <w:r>
              <w:rPr>
                <w:rFonts w:asciiTheme="minorEastAsia" w:eastAsiaTheme="minorEastAsia" w:hAnsiTheme="minorEastAsia" w:cstheme="minorEastAsia" w:hint="eastAsia"/>
                <w:sz w:val="24"/>
              </w:rPr>
              <w:t>分；</w:t>
            </w:r>
          </w:p>
          <w:p w:rsidR="000A2A4E" w:rsidRDefault="006C5A0E">
            <w:pPr>
              <w:pStyle w:val="af3"/>
              <w:adjustRightInd w:val="0"/>
              <w:snapToGrid w:val="0"/>
              <w:spacing w:line="312" w:lineRule="auto"/>
              <w:ind w:firstLineChars="0" w:firstLine="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方案描述一般，调查范围不够明确，可操作性一般的，得</w:t>
            </w:r>
            <w:r>
              <w:rPr>
                <w:rFonts w:asciiTheme="minorEastAsia" w:eastAsiaTheme="minorEastAsia" w:hAnsiTheme="minorEastAsia" w:cstheme="minorEastAsia" w:hint="eastAsia"/>
                <w:sz w:val="24"/>
              </w:rPr>
              <w:t>4</w:t>
            </w:r>
            <w:r>
              <w:rPr>
                <w:rFonts w:asciiTheme="minorEastAsia" w:eastAsiaTheme="minorEastAsia" w:hAnsiTheme="minorEastAsia" w:cstheme="minorEastAsia" w:hint="eastAsia"/>
                <w:sz w:val="24"/>
              </w:rPr>
              <w:t>分；</w:t>
            </w:r>
          </w:p>
          <w:p w:rsidR="000A2A4E" w:rsidRDefault="006C5A0E">
            <w:pPr>
              <w:pStyle w:val="af3"/>
              <w:adjustRightInd w:val="0"/>
              <w:snapToGrid w:val="0"/>
              <w:spacing w:line="312" w:lineRule="auto"/>
              <w:ind w:firstLineChars="0" w:firstLine="0"/>
              <w:rPr>
                <w:rFonts w:asciiTheme="minorEastAsia" w:eastAsiaTheme="minorEastAsia" w:hAnsiTheme="minorEastAsia" w:cstheme="minorEastAsia"/>
                <w:bCs/>
                <w:sz w:val="24"/>
              </w:rPr>
            </w:pPr>
            <w:r>
              <w:rPr>
                <w:rFonts w:asciiTheme="minorEastAsia" w:eastAsiaTheme="minorEastAsia" w:hAnsiTheme="minorEastAsia" w:cstheme="minorEastAsia" w:hint="eastAsia"/>
                <w:sz w:val="24"/>
              </w:rPr>
              <w:t>方案描述简单，调查范围模糊，存在一定实施难度的，得</w:t>
            </w:r>
            <w:r>
              <w:rPr>
                <w:rFonts w:asciiTheme="minorEastAsia" w:eastAsiaTheme="minorEastAsia" w:hAnsiTheme="minorEastAsia" w:cstheme="minorEastAsia" w:hint="eastAsia"/>
                <w:sz w:val="24"/>
              </w:rPr>
              <w:t>1</w:t>
            </w:r>
            <w:r>
              <w:rPr>
                <w:rFonts w:asciiTheme="minorEastAsia" w:eastAsiaTheme="minorEastAsia" w:hAnsiTheme="minorEastAsia" w:cstheme="minorEastAsia" w:hint="eastAsia"/>
                <w:sz w:val="24"/>
              </w:rPr>
              <w:t>分；</w:t>
            </w:r>
          </w:p>
          <w:p w:rsidR="000A2A4E" w:rsidRDefault="006C5A0E">
            <w:pPr>
              <w:adjustRightInd w:val="0"/>
              <w:snapToGrid w:val="0"/>
              <w:spacing w:line="312" w:lineRule="auto"/>
              <w:rPr>
                <w:rFonts w:asciiTheme="minorEastAsia" w:hAnsiTheme="minorEastAsia" w:cstheme="minorEastAsia"/>
                <w:color w:val="000000"/>
                <w:sz w:val="24"/>
                <w:szCs w:val="24"/>
              </w:rPr>
            </w:pPr>
            <w:r>
              <w:rPr>
                <w:rFonts w:asciiTheme="minorEastAsia" w:hAnsiTheme="minorEastAsia" w:cstheme="minorEastAsia" w:hint="eastAsia"/>
                <w:sz w:val="24"/>
                <w:szCs w:val="24"/>
              </w:rPr>
              <w:t>其余不得分</w:t>
            </w:r>
            <w:r>
              <w:rPr>
                <w:rFonts w:asciiTheme="minorEastAsia" w:hAnsiTheme="minorEastAsia" w:cstheme="minorEastAsia" w:hint="eastAsia"/>
                <w:bCs/>
                <w:sz w:val="24"/>
                <w:szCs w:val="24"/>
              </w:rPr>
              <w:t>。</w:t>
            </w:r>
          </w:p>
        </w:tc>
      </w:tr>
      <w:tr w:rsidR="000A2A4E">
        <w:trPr>
          <w:trHeight w:val="600"/>
          <w:jc w:val="center"/>
        </w:trPr>
        <w:tc>
          <w:tcPr>
            <w:tcW w:w="1532" w:type="dxa"/>
            <w:vMerge/>
            <w:vAlign w:val="center"/>
          </w:tcPr>
          <w:p w:rsidR="000A2A4E" w:rsidRDefault="000A2A4E">
            <w:pPr>
              <w:pStyle w:val="13"/>
              <w:adjustRightInd w:val="0"/>
              <w:snapToGrid w:val="0"/>
              <w:spacing w:line="312" w:lineRule="auto"/>
              <w:jc w:val="center"/>
              <w:rPr>
                <w:rFonts w:asciiTheme="minorEastAsia" w:eastAsiaTheme="minorEastAsia" w:hAnsiTheme="minorEastAsia" w:cstheme="minorEastAsia"/>
                <w:color w:val="000000"/>
                <w:szCs w:val="24"/>
              </w:rPr>
            </w:pPr>
          </w:p>
        </w:tc>
        <w:tc>
          <w:tcPr>
            <w:tcW w:w="8056" w:type="dxa"/>
            <w:vAlign w:val="center"/>
          </w:tcPr>
          <w:p w:rsidR="000A2A4E" w:rsidRDefault="006C5A0E">
            <w:pPr>
              <w:adjustRightInd w:val="0"/>
              <w:snapToGrid w:val="0"/>
              <w:spacing w:line="312" w:lineRule="auto"/>
              <w:rPr>
                <w:rFonts w:asciiTheme="minorEastAsia" w:hAnsiTheme="minorEastAsia" w:cstheme="minorEastAsia"/>
                <w:b/>
                <w:sz w:val="24"/>
                <w:szCs w:val="24"/>
              </w:rPr>
            </w:pPr>
            <w:r>
              <w:rPr>
                <w:rFonts w:asciiTheme="minorEastAsia" w:hAnsiTheme="minorEastAsia" w:cstheme="minorEastAsia" w:hint="eastAsia"/>
                <w:b/>
                <w:sz w:val="24"/>
                <w:szCs w:val="24"/>
              </w:rPr>
              <w:t>2.</w:t>
            </w:r>
            <w:r>
              <w:rPr>
                <w:rFonts w:asciiTheme="minorEastAsia" w:hAnsiTheme="minorEastAsia" w:cstheme="minorEastAsia" w:hint="eastAsia"/>
                <w:b/>
                <w:sz w:val="24"/>
                <w:szCs w:val="24"/>
              </w:rPr>
              <w:t>根据项目可能出现的重点、难点，提出合理化建议：（</w:t>
            </w:r>
            <w:r>
              <w:rPr>
                <w:rFonts w:asciiTheme="minorEastAsia" w:hAnsiTheme="minorEastAsia" w:cstheme="minorEastAsia" w:hint="eastAsia"/>
                <w:b/>
                <w:sz w:val="24"/>
                <w:szCs w:val="24"/>
              </w:rPr>
              <w:t>1</w:t>
            </w:r>
            <w:r>
              <w:rPr>
                <w:rFonts w:asciiTheme="minorEastAsia" w:hAnsiTheme="minorEastAsia" w:cstheme="minorEastAsia" w:hint="eastAsia"/>
                <w:b/>
                <w:sz w:val="24"/>
                <w:szCs w:val="24"/>
              </w:rPr>
              <w:t>5</w:t>
            </w:r>
            <w:r>
              <w:rPr>
                <w:rFonts w:asciiTheme="minorEastAsia" w:hAnsiTheme="minorEastAsia" w:cstheme="minorEastAsia" w:hint="eastAsia"/>
                <w:b/>
                <w:sz w:val="24"/>
                <w:szCs w:val="24"/>
              </w:rPr>
              <w:t>分）</w:t>
            </w:r>
          </w:p>
          <w:p w:rsidR="000A2A4E" w:rsidRDefault="006C5A0E">
            <w:pPr>
              <w:pStyle w:val="af3"/>
              <w:adjustRightInd w:val="0"/>
              <w:snapToGrid w:val="0"/>
              <w:spacing w:line="312" w:lineRule="auto"/>
              <w:ind w:firstLineChars="0" w:firstLine="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重点、难点分析准确，提出的合理化建议描述详细，</w:t>
            </w:r>
            <w:bookmarkStart w:id="0" w:name="OLE_LINK8"/>
            <w:r>
              <w:rPr>
                <w:rFonts w:asciiTheme="minorEastAsia" w:eastAsiaTheme="minorEastAsia" w:hAnsiTheme="minorEastAsia" w:cstheme="minorEastAsia" w:hint="eastAsia"/>
                <w:sz w:val="24"/>
              </w:rPr>
              <w:t>针对性强的</w:t>
            </w:r>
            <w:bookmarkEnd w:id="0"/>
            <w:r>
              <w:rPr>
                <w:rFonts w:asciiTheme="minorEastAsia" w:eastAsiaTheme="minorEastAsia" w:hAnsiTheme="minorEastAsia" w:cstheme="minorEastAsia" w:hint="eastAsia"/>
                <w:sz w:val="24"/>
              </w:rPr>
              <w:t>，得</w:t>
            </w:r>
            <w:r>
              <w:rPr>
                <w:rFonts w:asciiTheme="minorEastAsia" w:eastAsiaTheme="minorEastAsia" w:hAnsiTheme="minorEastAsia" w:cstheme="minorEastAsia" w:hint="eastAsia"/>
                <w:sz w:val="24"/>
              </w:rPr>
              <w:t>15</w:t>
            </w:r>
            <w:r>
              <w:rPr>
                <w:rFonts w:asciiTheme="minorEastAsia" w:eastAsiaTheme="minorEastAsia" w:hAnsiTheme="minorEastAsia" w:cstheme="minorEastAsia" w:hint="eastAsia"/>
                <w:sz w:val="24"/>
              </w:rPr>
              <w:t>分；</w:t>
            </w:r>
          </w:p>
          <w:p w:rsidR="000A2A4E" w:rsidRDefault="006C5A0E">
            <w:pPr>
              <w:pStyle w:val="af3"/>
              <w:adjustRightInd w:val="0"/>
              <w:snapToGrid w:val="0"/>
              <w:spacing w:line="312" w:lineRule="auto"/>
              <w:ind w:firstLineChars="0" w:firstLine="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重点、难点分析较准确，提出的合理化建议描述较详细，针对性较强的，得</w:t>
            </w:r>
            <w:r>
              <w:rPr>
                <w:rFonts w:asciiTheme="minorEastAsia" w:eastAsiaTheme="minorEastAsia" w:hAnsiTheme="minorEastAsia" w:cstheme="minorEastAsia" w:hint="eastAsia"/>
                <w:sz w:val="24"/>
              </w:rPr>
              <w:t>10</w:t>
            </w:r>
            <w:r>
              <w:rPr>
                <w:rFonts w:asciiTheme="minorEastAsia" w:eastAsiaTheme="minorEastAsia" w:hAnsiTheme="minorEastAsia" w:cstheme="minorEastAsia" w:hint="eastAsia"/>
                <w:sz w:val="24"/>
              </w:rPr>
              <w:t>分；</w:t>
            </w:r>
          </w:p>
          <w:p w:rsidR="000A2A4E" w:rsidRDefault="006C5A0E">
            <w:pPr>
              <w:pStyle w:val="af3"/>
              <w:adjustRightInd w:val="0"/>
              <w:snapToGrid w:val="0"/>
              <w:spacing w:line="312" w:lineRule="auto"/>
              <w:ind w:firstLineChars="0" w:firstLine="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重点、难点分析一般，提出的合理化建议描述一般，</w:t>
            </w:r>
            <w:bookmarkStart w:id="1" w:name="OLE_LINK9"/>
            <w:r>
              <w:rPr>
                <w:rFonts w:asciiTheme="minorEastAsia" w:eastAsiaTheme="minorEastAsia" w:hAnsiTheme="minorEastAsia" w:cstheme="minorEastAsia" w:hint="eastAsia"/>
                <w:sz w:val="24"/>
              </w:rPr>
              <w:t>针对性一般的，</w:t>
            </w:r>
            <w:bookmarkEnd w:id="1"/>
            <w:r>
              <w:rPr>
                <w:rFonts w:asciiTheme="minorEastAsia" w:eastAsiaTheme="minorEastAsia" w:hAnsiTheme="minorEastAsia" w:cstheme="minorEastAsia" w:hint="eastAsia"/>
                <w:sz w:val="24"/>
              </w:rPr>
              <w:t>得</w:t>
            </w:r>
            <w:r>
              <w:rPr>
                <w:rFonts w:asciiTheme="minorEastAsia" w:eastAsiaTheme="minorEastAsia" w:hAnsiTheme="minorEastAsia" w:cstheme="minorEastAsia" w:hint="eastAsia"/>
                <w:sz w:val="24"/>
              </w:rPr>
              <w:t>4</w:t>
            </w:r>
            <w:r>
              <w:rPr>
                <w:rFonts w:asciiTheme="minorEastAsia" w:eastAsiaTheme="minorEastAsia" w:hAnsiTheme="minorEastAsia" w:cstheme="minorEastAsia" w:hint="eastAsia"/>
                <w:sz w:val="24"/>
              </w:rPr>
              <w:t>分；</w:t>
            </w:r>
          </w:p>
          <w:p w:rsidR="000A2A4E" w:rsidRDefault="006C5A0E">
            <w:pPr>
              <w:pStyle w:val="af3"/>
              <w:adjustRightInd w:val="0"/>
              <w:snapToGrid w:val="0"/>
              <w:spacing w:line="312" w:lineRule="auto"/>
              <w:ind w:firstLineChars="0" w:firstLine="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重点难点分析</w:t>
            </w:r>
            <w:bookmarkStart w:id="2" w:name="OLE_LINK11"/>
            <w:r>
              <w:rPr>
                <w:rFonts w:asciiTheme="minorEastAsia" w:eastAsiaTheme="minorEastAsia" w:hAnsiTheme="minorEastAsia" w:cstheme="minorEastAsia" w:hint="eastAsia"/>
                <w:sz w:val="24"/>
              </w:rPr>
              <w:t>不够</w:t>
            </w:r>
            <w:bookmarkEnd w:id="2"/>
            <w:r>
              <w:rPr>
                <w:rFonts w:asciiTheme="minorEastAsia" w:eastAsiaTheme="minorEastAsia" w:hAnsiTheme="minorEastAsia" w:cstheme="minorEastAsia" w:hint="eastAsia"/>
                <w:sz w:val="24"/>
              </w:rPr>
              <w:t>准确，提出的合理化建议描述</w:t>
            </w:r>
            <w:r>
              <w:rPr>
                <w:rFonts w:asciiTheme="minorEastAsia" w:eastAsiaTheme="minorEastAsia" w:hAnsiTheme="minorEastAsia" w:cstheme="minorEastAsia" w:hint="eastAsia"/>
                <w:sz w:val="24"/>
              </w:rPr>
              <w:t>略有</w:t>
            </w:r>
            <w:r>
              <w:rPr>
                <w:rFonts w:asciiTheme="minorEastAsia" w:eastAsiaTheme="minorEastAsia" w:hAnsiTheme="minorEastAsia" w:cstheme="minorEastAsia" w:hint="eastAsia"/>
                <w:sz w:val="24"/>
              </w:rPr>
              <w:t>欠缺，</w:t>
            </w:r>
            <w:bookmarkStart w:id="3" w:name="OLE_LINK12"/>
            <w:r>
              <w:rPr>
                <w:rFonts w:asciiTheme="minorEastAsia" w:eastAsiaTheme="minorEastAsia" w:hAnsiTheme="minorEastAsia" w:cstheme="minorEastAsia" w:hint="eastAsia"/>
                <w:sz w:val="24"/>
              </w:rPr>
              <w:t>针对性</w:t>
            </w:r>
            <w:bookmarkStart w:id="4" w:name="OLE_LINK14"/>
            <w:r>
              <w:rPr>
                <w:rFonts w:asciiTheme="minorEastAsia" w:eastAsiaTheme="minorEastAsia" w:hAnsiTheme="minorEastAsia" w:cstheme="minorEastAsia" w:hint="eastAsia"/>
                <w:sz w:val="24"/>
              </w:rPr>
              <w:t>略差的</w:t>
            </w:r>
            <w:bookmarkEnd w:id="4"/>
            <w:r>
              <w:rPr>
                <w:rFonts w:asciiTheme="minorEastAsia" w:eastAsiaTheme="minorEastAsia" w:hAnsiTheme="minorEastAsia" w:cstheme="minorEastAsia" w:hint="eastAsia"/>
                <w:sz w:val="24"/>
              </w:rPr>
              <w:t>，</w:t>
            </w:r>
            <w:bookmarkEnd w:id="3"/>
            <w:r>
              <w:rPr>
                <w:rFonts w:asciiTheme="minorEastAsia" w:eastAsiaTheme="minorEastAsia" w:hAnsiTheme="minorEastAsia" w:cstheme="minorEastAsia" w:hint="eastAsia"/>
                <w:sz w:val="24"/>
              </w:rPr>
              <w:t>得</w:t>
            </w:r>
            <w:r>
              <w:rPr>
                <w:rFonts w:asciiTheme="minorEastAsia" w:eastAsiaTheme="minorEastAsia" w:hAnsiTheme="minorEastAsia" w:cstheme="minorEastAsia" w:hint="eastAsia"/>
                <w:sz w:val="24"/>
              </w:rPr>
              <w:t>1</w:t>
            </w:r>
            <w:r>
              <w:rPr>
                <w:rFonts w:asciiTheme="minorEastAsia" w:eastAsiaTheme="minorEastAsia" w:hAnsiTheme="minorEastAsia" w:cstheme="minorEastAsia" w:hint="eastAsia"/>
                <w:sz w:val="24"/>
              </w:rPr>
              <w:t>分；</w:t>
            </w:r>
          </w:p>
          <w:p w:rsidR="000A2A4E" w:rsidRDefault="006C5A0E">
            <w:pPr>
              <w:pStyle w:val="a7"/>
              <w:tabs>
                <w:tab w:val="left" w:pos="5680"/>
              </w:tabs>
              <w:adjustRightInd w:val="0"/>
              <w:snapToGrid w:val="0"/>
              <w:spacing w:line="312" w:lineRule="auto"/>
              <w:ind w:rightChars="82" w:right="172"/>
              <w:rPr>
                <w:rFonts w:asciiTheme="minorEastAsia" w:hAnsiTheme="minorEastAsia" w:cstheme="minorEastAsia"/>
                <w:sz w:val="24"/>
                <w:szCs w:val="24"/>
              </w:rPr>
            </w:pPr>
            <w:r>
              <w:rPr>
                <w:rFonts w:asciiTheme="minorEastAsia" w:hAnsiTheme="minorEastAsia" w:cstheme="minorEastAsia" w:hint="eastAsia"/>
                <w:sz w:val="24"/>
                <w:szCs w:val="24"/>
              </w:rPr>
              <w:t>其余不得分。</w:t>
            </w:r>
          </w:p>
        </w:tc>
      </w:tr>
      <w:tr w:rsidR="000A2A4E">
        <w:trPr>
          <w:trHeight w:val="600"/>
          <w:jc w:val="center"/>
        </w:trPr>
        <w:tc>
          <w:tcPr>
            <w:tcW w:w="1532" w:type="dxa"/>
            <w:vAlign w:val="center"/>
          </w:tcPr>
          <w:p w:rsidR="000A2A4E" w:rsidRDefault="006C5A0E">
            <w:pPr>
              <w:pStyle w:val="13"/>
              <w:jc w:val="center"/>
              <w:rPr>
                <w:rFonts w:asciiTheme="minorEastAsia" w:eastAsiaTheme="minorEastAsia" w:hAnsiTheme="minorEastAsia" w:cstheme="minorEastAsia"/>
                <w:color w:val="000000"/>
                <w:szCs w:val="24"/>
              </w:rPr>
            </w:pPr>
            <w:r>
              <w:rPr>
                <w:rFonts w:asciiTheme="minorEastAsia" w:eastAsiaTheme="minorEastAsia" w:hAnsiTheme="minorEastAsia" w:cstheme="minorEastAsia" w:hint="eastAsia"/>
                <w:color w:val="000000"/>
                <w:szCs w:val="24"/>
              </w:rPr>
              <w:t>合计</w:t>
            </w:r>
          </w:p>
        </w:tc>
        <w:tc>
          <w:tcPr>
            <w:tcW w:w="8056" w:type="dxa"/>
            <w:vAlign w:val="center"/>
          </w:tcPr>
          <w:p w:rsidR="000A2A4E" w:rsidRDefault="006C5A0E">
            <w:pPr>
              <w:pStyle w:val="af3"/>
              <w:spacing w:line="288" w:lineRule="auto"/>
              <w:ind w:firstLineChars="0" w:firstLine="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100</w:t>
            </w:r>
            <w:r>
              <w:rPr>
                <w:rFonts w:asciiTheme="minorEastAsia" w:eastAsiaTheme="minorEastAsia" w:hAnsiTheme="minorEastAsia" w:cstheme="minorEastAsia" w:hint="eastAsia"/>
                <w:sz w:val="24"/>
              </w:rPr>
              <w:t>分</w:t>
            </w:r>
          </w:p>
        </w:tc>
      </w:tr>
    </w:tbl>
    <w:p w:rsidR="000A2A4E" w:rsidRDefault="006C5A0E">
      <w:pPr>
        <w:pStyle w:val="3"/>
        <w:ind w:firstLineChars="200" w:firstLine="480"/>
        <w:rPr>
          <w:b w:val="0"/>
          <w:bCs w:val="0"/>
          <w:sz w:val="24"/>
          <w:szCs w:val="24"/>
        </w:rPr>
      </w:pPr>
      <w:r>
        <w:rPr>
          <w:rFonts w:hint="eastAsia"/>
          <w:b w:val="0"/>
          <w:bCs w:val="0"/>
          <w:sz w:val="24"/>
          <w:szCs w:val="24"/>
        </w:rPr>
        <w:t>评标确定的中标候选人，将在本项目公告网站公示</w:t>
      </w:r>
      <w:r>
        <w:rPr>
          <w:rFonts w:hint="eastAsia"/>
          <w:b w:val="0"/>
          <w:bCs w:val="0"/>
          <w:sz w:val="24"/>
          <w:szCs w:val="24"/>
        </w:rPr>
        <w:t>3</w:t>
      </w:r>
      <w:r>
        <w:rPr>
          <w:rFonts w:hint="eastAsia"/>
          <w:b w:val="0"/>
          <w:bCs w:val="0"/>
          <w:sz w:val="24"/>
          <w:szCs w:val="24"/>
        </w:rPr>
        <w:t>日，</w:t>
      </w:r>
      <w:r>
        <w:rPr>
          <w:rFonts w:hint="eastAsia"/>
          <w:b w:val="0"/>
          <w:bCs w:val="0"/>
          <w:sz w:val="24"/>
          <w:szCs w:val="24"/>
        </w:rPr>
        <w:t>公示期内未收到投标人或其他利害关系人的异议，</w:t>
      </w:r>
      <w:r>
        <w:rPr>
          <w:rFonts w:hint="eastAsia"/>
          <w:b w:val="0"/>
          <w:bCs w:val="0"/>
          <w:sz w:val="24"/>
          <w:szCs w:val="24"/>
        </w:rPr>
        <w:t>将被</w:t>
      </w:r>
      <w:r>
        <w:rPr>
          <w:rFonts w:hint="eastAsia"/>
          <w:b w:val="0"/>
          <w:bCs w:val="0"/>
          <w:sz w:val="24"/>
          <w:szCs w:val="24"/>
        </w:rPr>
        <w:t>视为对评标结果和中标候选人无异议</w:t>
      </w:r>
      <w:r>
        <w:rPr>
          <w:rFonts w:hint="eastAsia"/>
          <w:b w:val="0"/>
          <w:bCs w:val="0"/>
          <w:sz w:val="24"/>
          <w:szCs w:val="24"/>
        </w:rPr>
        <w:t xml:space="preserve"> </w:t>
      </w:r>
      <w:r>
        <w:rPr>
          <w:rFonts w:hint="eastAsia"/>
          <w:b w:val="0"/>
          <w:bCs w:val="0"/>
          <w:sz w:val="24"/>
          <w:szCs w:val="24"/>
        </w:rPr>
        <w:t>。招标人</w:t>
      </w:r>
      <w:r>
        <w:rPr>
          <w:rFonts w:hint="eastAsia"/>
          <w:b w:val="0"/>
          <w:bCs w:val="0"/>
          <w:sz w:val="24"/>
          <w:szCs w:val="24"/>
        </w:rPr>
        <w:t>将</w:t>
      </w:r>
      <w:r>
        <w:rPr>
          <w:rFonts w:hint="eastAsia"/>
          <w:b w:val="0"/>
          <w:bCs w:val="0"/>
          <w:sz w:val="24"/>
          <w:szCs w:val="24"/>
        </w:rPr>
        <w:t>依据评标报告和公示结果，依法确定中标人</w:t>
      </w:r>
      <w:r>
        <w:rPr>
          <w:rFonts w:hint="eastAsia"/>
          <w:b w:val="0"/>
          <w:bCs w:val="0"/>
          <w:sz w:val="24"/>
          <w:szCs w:val="24"/>
        </w:rPr>
        <w:t>。</w:t>
      </w:r>
    </w:p>
    <w:p w:rsidR="000A2A4E" w:rsidRDefault="006C5A0E">
      <w:pPr>
        <w:pStyle w:val="3"/>
      </w:pPr>
      <w:r>
        <w:rPr>
          <w:rFonts w:hint="eastAsia"/>
        </w:rPr>
        <w:t>六、</w:t>
      </w:r>
      <w:r>
        <w:rPr>
          <w:rFonts w:hint="eastAsia"/>
        </w:rPr>
        <w:t>付款方式</w:t>
      </w:r>
    </w:p>
    <w:p w:rsidR="000A2A4E" w:rsidRDefault="006C5A0E">
      <w:pPr>
        <w:pStyle w:val="14"/>
        <w:spacing w:line="360" w:lineRule="auto"/>
        <w:ind w:rightChars="-40" w:right="-84" w:firstLineChars="150" w:firstLine="360"/>
        <w:rPr>
          <w:rFonts w:ascii="Times New Roman" w:eastAsia="宋体" w:hAnsi="宋体" w:cs="Times New Roman"/>
          <w:sz w:val="24"/>
          <w:szCs w:val="24"/>
        </w:rPr>
      </w:pPr>
      <w:r>
        <w:rPr>
          <w:rFonts w:ascii="Times New Roman" w:eastAsia="宋体" w:hAnsi="宋体" w:cs="Times New Roman" w:hint="eastAsia"/>
          <w:sz w:val="24"/>
          <w:szCs w:val="24"/>
        </w:rPr>
        <w:t>（</w:t>
      </w:r>
      <w:r>
        <w:rPr>
          <w:rFonts w:ascii="Times New Roman" w:eastAsia="宋体" w:hAnsi="宋体" w:cs="Times New Roman" w:hint="eastAsia"/>
          <w:sz w:val="24"/>
          <w:szCs w:val="24"/>
        </w:rPr>
        <w:t>1</w:t>
      </w:r>
      <w:r>
        <w:rPr>
          <w:rFonts w:ascii="Times New Roman" w:eastAsia="宋体" w:hAnsi="宋体" w:cs="Times New Roman" w:hint="eastAsia"/>
          <w:sz w:val="24"/>
          <w:szCs w:val="24"/>
        </w:rPr>
        <w:t>）供应商所编制的高压燃气管道穿越槐泗河、沿山河及古潮河三条河道的防洪影响评价报告</w:t>
      </w:r>
      <w:r>
        <w:rPr>
          <w:rFonts w:ascii="Times New Roman" w:eastAsia="宋体" w:hAnsi="宋体" w:cs="Times New Roman" w:hint="eastAsia"/>
          <w:sz w:val="24"/>
          <w:szCs w:val="24"/>
        </w:rPr>
        <w:t>通过有关部门的评审、批复、备案，取得相应水利行政主管部门的所有批复文件后</w:t>
      </w:r>
      <w:r>
        <w:rPr>
          <w:rFonts w:ascii="Times New Roman" w:eastAsia="宋体" w:hAnsi="宋体" w:cs="Times New Roman" w:hint="eastAsia"/>
          <w:sz w:val="24"/>
          <w:szCs w:val="24"/>
        </w:rPr>
        <w:t>一</w:t>
      </w:r>
      <w:r>
        <w:rPr>
          <w:rFonts w:ascii="Times New Roman" w:eastAsia="宋体" w:hAnsi="宋体" w:cs="Times New Roman" w:hint="eastAsia"/>
          <w:sz w:val="24"/>
          <w:szCs w:val="24"/>
        </w:rPr>
        <w:t>个月内支付合同价的</w:t>
      </w:r>
      <w:r>
        <w:rPr>
          <w:rFonts w:ascii="Times New Roman" w:eastAsia="宋体" w:hAnsi="宋体" w:cs="Times New Roman" w:hint="eastAsia"/>
          <w:sz w:val="24"/>
          <w:szCs w:val="24"/>
        </w:rPr>
        <w:t>70%</w:t>
      </w:r>
      <w:r>
        <w:rPr>
          <w:rFonts w:ascii="Times New Roman" w:eastAsia="宋体" w:hAnsi="宋体" w:cs="Times New Roman" w:hint="eastAsia"/>
          <w:sz w:val="24"/>
          <w:szCs w:val="24"/>
        </w:rPr>
        <w:t>，该项目</w:t>
      </w:r>
      <w:r>
        <w:rPr>
          <w:rFonts w:ascii="Times New Roman" w:eastAsia="宋体" w:hAnsi="宋体" w:cs="Times New Roman" w:hint="eastAsia"/>
          <w:sz w:val="24"/>
          <w:szCs w:val="24"/>
        </w:rPr>
        <w:t>竣工验收</w:t>
      </w:r>
      <w:r>
        <w:rPr>
          <w:rFonts w:ascii="Times New Roman" w:eastAsia="宋体" w:hAnsi="宋体" w:cs="Times New Roman" w:hint="eastAsia"/>
          <w:sz w:val="24"/>
          <w:szCs w:val="24"/>
        </w:rPr>
        <w:t>后</w:t>
      </w:r>
      <w:r>
        <w:rPr>
          <w:rFonts w:ascii="Times New Roman" w:eastAsia="宋体" w:hAnsi="宋体" w:cs="Times New Roman" w:hint="eastAsia"/>
          <w:sz w:val="24"/>
          <w:szCs w:val="24"/>
        </w:rPr>
        <w:t>一个月内</w:t>
      </w:r>
      <w:r>
        <w:rPr>
          <w:rFonts w:ascii="Times New Roman" w:eastAsia="宋体" w:hAnsi="宋体" w:cs="Times New Roman" w:hint="eastAsia"/>
          <w:sz w:val="24"/>
          <w:szCs w:val="24"/>
        </w:rPr>
        <w:t>付清</w:t>
      </w:r>
      <w:r>
        <w:rPr>
          <w:rFonts w:ascii="Times New Roman" w:eastAsia="宋体" w:hAnsi="宋体" w:cs="Times New Roman" w:hint="eastAsia"/>
          <w:sz w:val="24"/>
          <w:szCs w:val="24"/>
        </w:rPr>
        <w:t>剩余</w:t>
      </w:r>
      <w:r>
        <w:rPr>
          <w:rFonts w:ascii="Times New Roman" w:eastAsia="宋体" w:hAnsi="宋体" w:cs="Times New Roman" w:hint="eastAsia"/>
          <w:sz w:val="24"/>
          <w:szCs w:val="24"/>
        </w:rPr>
        <w:t>合同款。</w:t>
      </w:r>
    </w:p>
    <w:p w:rsidR="000A2A4E" w:rsidRDefault="006C5A0E">
      <w:pPr>
        <w:pStyle w:val="14"/>
        <w:spacing w:line="360" w:lineRule="auto"/>
        <w:ind w:rightChars="-40" w:right="-84" w:firstLineChars="150" w:firstLine="360"/>
        <w:rPr>
          <w:rFonts w:ascii="Times New Roman" w:eastAsia="宋体" w:hAnsi="宋体" w:cs="Times New Roman"/>
          <w:sz w:val="24"/>
          <w:szCs w:val="24"/>
        </w:rPr>
      </w:pPr>
      <w:r>
        <w:rPr>
          <w:rFonts w:ascii="Times New Roman" w:eastAsia="宋体" w:hAnsi="宋体" w:cs="Times New Roman" w:hint="eastAsia"/>
          <w:sz w:val="24"/>
          <w:szCs w:val="24"/>
        </w:rPr>
        <w:t>（</w:t>
      </w:r>
      <w:r>
        <w:rPr>
          <w:rFonts w:ascii="Times New Roman" w:eastAsia="宋体" w:hAnsi="宋体" w:cs="Times New Roman" w:hint="eastAsia"/>
          <w:sz w:val="24"/>
          <w:szCs w:val="24"/>
        </w:rPr>
        <w:t>2</w:t>
      </w:r>
      <w:r>
        <w:rPr>
          <w:rFonts w:ascii="Times New Roman" w:eastAsia="宋体" w:hAnsi="宋体" w:cs="Times New Roman" w:hint="eastAsia"/>
          <w:sz w:val="24"/>
          <w:szCs w:val="24"/>
        </w:rPr>
        <w:t>）</w:t>
      </w:r>
      <w:r>
        <w:rPr>
          <w:rFonts w:ascii="Times New Roman" w:eastAsia="宋体" w:hAnsi="宋体" w:cs="Times New Roman" w:hint="eastAsia"/>
          <w:sz w:val="24"/>
          <w:szCs w:val="24"/>
        </w:rPr>
        <w:t>支付合同款前，供应商</w:t>
      </w:r>
      <w:r>
        <w:rPr>
          <w:rFonts w:ascii="Times New Roman" w:eastAsia="宋体" w:hAnsi="宋体" w:cs="Times New Roman"/>
          <w:sz w:val="24"/>
          <w:szCs w:val="24"/>
        </w:rPr>
        <w:t>应向</w:t>
      </w:r>
      <w:r>
        <w:rPr>
          <w:rFonts w:ascii="Times New Roman" w:eastAsia="宋体" w:hAnsi="宋体" w:cs="Times New Roman" w:hint="eastAsia"/>
          <w:sz w:val="24"/>
          <w:szCs w:val="24"/>
        </w:rPr>
        <w:t>采购方</w:t>
      </w:r>
      <w:r>
        <w:rPr>
          <w:rFonts w:ascii="Times New Roman" w:eastAsia="宋体" w:hAnsi="宋体" w:cs="Times New Roman"/>
          <w:sz w:val="24"/>
          <w:szCs w:val="24"/>
        </w:rPr>
        <w:t>出具合法有效完整的完税发票及凭证资料进行支付结算。</w:t>
      </w:r>
      <w:r>
        <w:rPr>
          <w:rFonts w:ascii="Times New Roman" w:eastAsia="宋体" w:hAnsi="宋体" w:cs="Times New Roman" w:hint="eastAsia"/>
          <w:sz w:val="24"/>
          <w:szCs w:val="24"/>
        </w:rPr>
        <w:t>因供应商延迟提交相关资料的，付款时间也相应后延。</w:t>
      </w:r>
    </w:p>
    <w:p w:rsidR="000A2A4E" w:rsidRDefault="006C5A0E">
      <w:pPr>
        <w:pStyle w:val="14"/>
        <w:spacing w:line="360" w:lineRule="auto"/>
        <w:ind w:rightChars="-40" w:right="-84" w:firstLineChars="150" w:firstLine="360"/>
        <w:rPr>
          <w:rFonts w:ascii="Times New Roman" w:eastAsia="宋体" w:hAnsi="宋体" w:cs="Times New Roman"/>
          <w:sz w:val="24"/>
          <w:szCs w:val="24"/>
        </w:rPr>
      </w:pPr>
      <w:r>
        <w:rPr>
          <w:rFonts w:ascii="Times New Roman" w:eastAsia="宋体" w:hAnsi="宋体" w:cs="Times New Roman" w:hint="eastAsia"/>
          <w:sz w:val="24"/>
          <w:szCs w:val="24"/>
        </w:rPr>
        <w:t>本项目管道建设过程中，若穿越河道方案需要调整，中标单位应根据实际调整后方案的办理防洪影响评价报批。</w:t>
      </w:r>
    </w:p>
    <w:p w:rsidR="000A2A4E" w:rsidRDefault="006C5A0E">
      <w:pPr>
        <w:pStyle w:val="3"/>
      </w:pPr>
      <w:r>
        <w:rPr>
          <w:rFonts w:hint="eastAsia"/>
        </w:rPr>
        <w:lastRenderedPageBreak/>
        <w:t>七、</w:t>
      </w:r>
      <w:r>
        <w:rPr>
          <w:rFonts w:hint="eastAsia"/>
        </w:rPr>
        <w:t>报名方式及时间</w:t>
      </w:r>
    </w:p>
    <w:p w:rsidR="000A2A4E" w:rsidRDefault="006C5A0E">
      <w:pPr>
        <w:pStyle w:val="14"/>
        <w:numPr>
          <w:ilvl w:val="0"/>
          <w:numId w:val="3"/>
        </w:numPr>
        <w:spacing w:line="360" w:lineRule="auto"/>
        <w:ind w:left="1418" w:rightChars="-40" w:right="-84" w:firstLineChars="0" w:hanging="567"/>
        <w:rPr>
          <w:rFonts w:ascii="Times New Roman" w:eastAsia="宋体" w:hAnsi="Times New Roman" w:cs="Times New Roman"/>
          <w:b/>
          <w:sz w:val="24"/>
          <w:szCs w:val="24"/>
        </w:rPr>
      </w:pPr>
      <w:r>
        <w:rPr>
          <w:rFonts w:ascii="Times New Roman" w:eastAsia="宋体" w:hAnsi="Times New Roman" w:cs="Times New Roman" w:hint="eastAsia"/>
          <w:b/>
          <w:sz w:val="24"/>
          <w:szCs w:val="24"/>
        </w:rPr>
        <w:t>报名方式：</w:t>
      </w:r>
    </w:p>
    <w:p w:rsidR="000A2A4E" w:rsidRDefault="006C5A0E">
      <w:pPr>
        <w:spacing w:line="360" w:lineRule="auto"/>
        <w:ind w:rightChars="-40" w:right="-84"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有意向参加本项目的供应商可在</w:t>
      </w:r>
      <w:r>
        <w:rPr>
          <w:rFonts w:ascii="Times New Roman" w:eastAsia="宋体" w:hAnsi="Times New Roman" w:cs="Times New Roman" w:hint="eastAsia"/>
          <w:sz w:val="24"/>
          <w:szCs w:val="24"/>
        </w:rPr>
        <w:t>2026</w:t>
      </w:r>
      <w:r>
        <w:rPr>
          <w:rFonts w:ascii="Times New Roman" w:eastAsia="宋体" w:hAnsi="Times New Roman" w:cs="Times New Roman" w:hint="eastAsia"/>
          <w:sz w:val="24"/>
          <w:szCs w:val="24"/>
        </w:rPr>
        <w:t>年</w:t>
      </w:r>
      <w:r>
        <w:rPr>
          <w:rFonts w:ascii="Times New Roman" w:eastAsia="宋体" w:hAnsi="Times New Roman" w:cs="Times New Roman" w:hint="eastAsia"/>
          <w:sz w:val="24"/>
          <w:szCs w:val="24"/>
        </w:rPr>
        <w:t>5</w:t>
      </w:r>
      <w:r>
        <w:rPr>
          <w:rFonts w:ascii="Times New Roman" w:eastAsia="宋体" w:hAnsi="Times New Roman" w:cs="Times New Roman" w:hint="eastAsia"/>
          <w:sz w:val="24"/>
          <w:szCs w:val="24"/>
        </w:rPr>
        <w:t>月</w:t>
      </w:r>
      <w:r>
        <w:rPr>
          <w:rFonts w:ascii="Times New Roman" w:eastAsia="宋体" w:hAnsi="Times New Roman" w:cs="Times New Roman" w:hint="eastAsia"/>
          <w:sz w:val="24"/>
          <w:szCs w:val="24"/>
        </w:rPr>
        <w:t>15</w:t>
      </w:r>
      <w:r>
        <w:rPr>
          <w:rFonts w:ascii="Times New Roman" w:eastAsia="宋体" w:hAnsi="Times New Roman" w:cs="Times New Roman" w:hint="eastAsia"/>
          <w:sz w:val="24"/>
          <w:szCs w:val="24"/>
        </w:rPr>
        <w:t>日</w:t>
      </w:r>
      <w:r>
        <w:rPr>
          <w:rFonts w:ascii="Times New Roman" w:eastAsia="宋体" w:hAnsi="Times New Roman" w:cs="Times New Roman" w:hint="eastAsia"/>
          <w:sz w:val="24"/>
          <w:szCs w:val="24"/>
        </w:rPr>
        <w:t>17</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00</w:t>
      </w:r>
      <w:r>
        <w:rPr>
          <w:rFonts w:ascii="Times New Roman" w:eastAsia="宋体" w:hAnsi="Times New Roman" w:cs="Times New Roman" w:hint="eastAsia"/>
          <w:sz w:val="24"/>
          <w:szCs w:val="24"/>
        </w:rPr>
        <w:t>前向采购人报名，并将填报完整且盖有供应商公章的《供应商参加确认函》、营业执照等资料的扫描件于报名截止时间前发至采购人指定联系人的电子邮箱。</w:t>
      </w:r>
    </w:p>
    <w:p w:rsidR="000A2A4E" w:rsidRDefault="006C5A0E">
      <w:pPr>
        <w:spacing w:line="360" w:lineRule="auto"/>
        <w:ind w:rightChars="-40" w:right="-84"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报名以收到报名资料为准</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仅通过电话登记报名并未提供报名资料的，将被视为无效报名。</w:t>
      </w:r>
    </w:p>
    <w:p w:rsidR="000A2A4E" w:rsidRDefault="006C5A0E">
      <w:pPr>
        <w:pStyle w:val="14"/>
        <w:numPr>
          <w:ilvl w:val="0"/>
          <w:numId w:val="3"/>
        </w:numPr>
        <w:spacing w:line="360" w:lineRule="auto"/>
        <w:ind w:left="1418" w:rightChars="-40" w:right="-84" w:firstLineChars="0" w:hanging="567"/>
        <w:rPr>
          <w:rFonts w:ascii="Times New Roman" w:eastAsia="宋体" w:hAnsi="Times New Roman" w:cs="Times New Roman"/>
          <w:b/>
          <w:sz w:val="24"/>
          <w:szCs w:val="24"/>
        </w:rPr>
      </w:pPr>
      <w:r>
        <w:rPr>
          <w:rFonts w:ascii="Times New Roman" w:eastAsia="宋体" w:hAnsi="Times New Roman" w:cs="Times New Roman" w:hint="eastAsia"/>
          <w:b/>
          <w:sz w:val="24"/>
          <w:szCs w:val="24"/>
        </w:rPr>
        <w:t>纸质响应</w:t>
      </w:r>
      <w:r>
        <w:rPr>
          <w:rFonts w:ascii="Times New Roman" w:eastAsia="宋体" w:hAnsi="Times New Roman" w:cs="Times New Roman" w:hint="eastAsia"/>
          <w:b/>
          <w:sz w:val="24"/>
          <w:szCs w:val="24"/>
        </w:rPr>
        <w:t>文件的递交</w:t>
      </w:r>
    </w:p>
    <w:p w:rsidR="000A2A4E" w:rsidRDefault="006C5A0E">
      <w:pPr>
        <w:spacing w:line="360" w:lineRule="auto"/>
        <w:ind w:rightChars="-40" w:right="-84"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供应商参加确认函</w:t>
      </w:r>
      <w:r>
        <w:rPr>
          <w:rFonts w:ascii="Times New Roman" w:eastAsia="宋体" w:hAnsi="Times New Roman" w:cs="Times New Roman" w:hint="eastAsia"/>
          <w:sz w:val="24"/>
          <w:szCs w:val="24"/>
        </w:rPr>
        <w:t>与其他投标报价资料一同密封在投标报价文件中形成完整的纸质响应文件接收截止时间（贰份），纸质响应文件于接收截止时间</w:t>
      </w:r>
      <w:r>
        <w:rPr>
          <w:rFonts w:ascii="Times New Roman" w:eastAsia="宋体" w:hAnsi="Times New Roman" w:cs="Times New Roman" w:hint="eastAsia"/>
          <w:sz w:val="24"/>
          <w:szCs w:val="24"/>
        </w:rPr>
        <w:t>2026</w:t>
      </w:r>
      <w:r>
        <w:rPr>
          <w:rFonts w:ascii="Times New Roman" w:eastAsia="宋体" w:hAnsi="Times New Roman" w:cs="Times New Roman" w:hint="eastAsia"/>
          <w:sz w:val="24"/>
          <w:szCs w:val="24"/>
        </w:rPr>
        <w:t>年</w:t>
      </w:r>
      <w:r>
        <w:rPr>
          <w:rFonts w:ascii="Times New Roman" w:eastAsia="宋体" w:hAnsi="Times New Roman" w:cs="Times New Roman" w:hint="eastAsia"/>
          <w:sz w:val="24"/>
          <w:szCs w:val="24"/>
        </w:rPr>
        <w:t>5</w:t>
      </w:r>
      <w:r>
        <w:rPr>
          <w:rFonts w:ascii="Times New Roman" w:eastAsia="宋体" w:hAnsi="Times New Roman" w:cs="Times New Roman" w:hint="eastAsia"/>
          <w:sz w:val="24"/>
          <w:szCs w:val="24"/>
        </w:rPr>
        <w:t>月</w:t>
      </w:r>
      <w:r>
        <w:rPr>
          <w:rFonts w:ascii="Times New Roman" w:eastAsia="宋体" w:hAnsi="Times New Roman" w:cs="Times New Roman" w:hint="eastAsia"/>
          <w:sz w:val="24"/>
          <w:szCs w:val="24"/>
        </w:rPr>
        <w:t>21</w:t>
      </w:r>
      <w:r>
        <w:rPr>
          <w:rFonts w:ascii="Times New Roman" w:eastAsia="宋体" w:hAnsi="Times New Roman" w:cs="Times New Roman" w:hint="eastAsia"/>
          <w:sz w:val="24"/>
          <w:szCs w:val="24"/>
        </w:rPr>
        <w:t>日</w:t>
      </w:r>
      <w:r>
        <w:rPr>
          <w:rFonts w:ascii="Times New Roman" w:eastAsia="宋体" w:hAnsi="Times New Roman" w:cs="Times New Roman" w:hint="eastAsia"/>
          <w:sz w:val="24"/>
          <w:szCs w:val="24"/>
        </w:rPr>
        <w:t>14</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30</w:t>
      </w:r>
      <w:r>
        <w:rPr>
          <w:rFonts w:ascii="Times New Roman" w:eastAsia="宋体" w:hAnsi="Times New Roman" w:cs="Times New Roman" w:hint="eastAsia"/>
          <w:sz w:val="24"/>
          <w:szCs w:val="24"/>
        </w:rPr>
        <w:t>前递</w:t>
      </w:r>
      <w:r>
        <w:rPr>
          <w:rFonts w:ascii="Times New Roman" w:eastAsia="宋体" w:hAnsi="Times New Roman" w:cs="Times New Roman" w:hint="eastAsia"/>
          <w:sz w:val="24"/>
          <w:szCs w:val="24"/>
        </w:rPr>
        <w:t>交到指定联系人处（以收到</w:t>
      </w:r>
      <w:r>
        <w:rPr>
          <w:rFonts w:ascii="Times New Roman" w:eastAsia="宋体" w:hAnsi="Times New Roman" w:cs="Times New Roman" w:hint="eastAsia"/>
          <w:sz w:val="24"/>
          <w:szCs w:val="24"/>
        </w:rPr>
        <w:t>纸质响应文件</w:t>
      </w:r>
      <w:r>
        <w:rPr>
          <w:rFonts w:ascii="Times New Roman" w:eastAsia="宋体" w:hAnsi="Times New Roman" w:cs="Times New Roman" w:hint="eastAsia"/>
          <w:sz w:val="24"/>
          <w:szCs w:val="24"/>
        </w:rPr>
        <w:t>时间为准）</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逾期不再接收。</w:t>
      </w:r>
    </w:p>
    <w:p w:rsidR="000A2A4E" w:rsidRDefault="006C5A0E">
      <w:pPr>
        <w:spacing w:line="360" w:lineRule="auto"/>
        <w:ind w:rightChars="-40" w:right="-84" w:firstLineChars="300" w:firstLine="720"/>
        <w:rPr>
          <w:rFonts w:ascii="Times New Roman" w:eastAsia="宋体" w:hAnsi="Times New Roman" w:cs="Times New Roman"/>
          <w:sz w:val="24"/>
          <w:szCs w:val="24"/>
        </w:rPr>
      </w:pPr>
      <w:r>
        <w:rPr>
          <w:rFonts w:ascii="Times New Roman" w:eastAsia="宋体" w:hAnsi="Times New Roman" w:cs="Times New Roman" w:hint="eastAsia"/>
          <w:sz w:val="24"/>
          <w:szCs w:val="24"/>
        </w:rPr>
        <w:t>纸质响应文件递交（邮寄）地址：扬州市维扬路</w:t>
      </w:r>
      <w:r>
        <w:rPr>
          <w:rFonts w:ascii="Times New Roman" w:eastAsia="宋体" w:hAnsi="Times New Roman" w:cs="Times New Roman" w:hint="eastAsia"/>
          <w:sz w:val="24"/>
          <w:szCs w:val="24"/>
        </w:rPr>
        <w:t>106</w:t>
      </w:r>
      <w:r>
        <w:rPr>
          <w:rFonts w:ascii="Times New Roman" w:eastAsia="宋体" w:hAnsi="Times New Roman" w:cs="Times New Roman" w:hint="eastAsia"/>
          <w:sz w:val="24"/>
          <w:szCs w:val="24"/>
        </w:rPr>
        <w:t>号，商城国际大厦</w:t>
      </w:r>
      <w:r>
        <w:rPr>
          <w:rFonts w:ascii="Times New Roman" w:eastAsia="宋体" w:hAnsi="Times New Roman" w:cs="Times New Roman" w:hint="eastAsia"/>
          <w:sz w:val="24"/>
          <w:szCs w:val="24"/>
        </w:rPr>
        <w:t>19</w:t>
      </w:r>
      <w:r>
        <w:rPr>
          <w:rFonts w:ascii="Times New Roman" w:eastAsia="宋体" w:hAnsi="Times New Roman" w:cs="Times New Roman" w:hint="eastAsia"/>
          <w:sz w:val="24"/>
          <w:szCs w:val="24"/>
        </w:rPr>
        <w:t>楼</w:t>
      </w:r>
      <w:r>
        <w:rPr>
          <w:rFonts w:ascii="Times New Roman" w:eastAsia="宋体" w:hAnsi="Times New Roman" w:cs="Times New Roman" w:hint="eastAsia"/>
          <w:sz w:val="24"/>
          <w:szCs w:val="24"/>
        </w:rPr>
        <w:t>1911</w:t>
      </w:r>
      <w:r>
        <w:rPr>
          <w:rFonts w:ascii="Times New Roman" w:eastAsia="宋体" w:hAnsi="Times New Roman" w:cs="Times New Roman" w:hint="eastAsia"/>
          <w:sz w:val="24"/>
          <w:szCs w:val="24"/>
        </w:rPr>
        <w:t>室。</w:t>
      </w:r>
    </w:p>
    <w:p w:rsidR="000A2A4E" w:rsidRDefault="006C5A0E">
      <w:pPr>
        <w:spacing w:line="360" w:lineRule="auto"/>
        <w:ind w:rightChars="-40" w:right="-84"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电子版扫描件投标文件</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份（</w:t>
      </w:r>
      <w:r>
        <w:rPr>
          <w:rFonts w:ascii="Times New Roman" w:eastAsia="宋体" w:hAnsi="Times New Roman" w:cs="Times New Roman" w:hint="eastAsia"/>
          <w:sz w:val="24"/>
          <w:szCs w:val="24"/>
        </w:rPr>
        <w:t>U</w:t>
      </w:r>
      <w:r>
        <w:rPr>
          <w:rFonts w:ascii="Times New Roman" w:eastAsia="宋体" w:hAnsi="Times New Roman" w:cs="Times New Roman" w:hint="eastAsia"/>
          <w:sz w:val="24"/>
          <w:szCs w:val="24"/>
        </w:rPr>
        <w:t>盘形式，单独密封、随纸质投标文件一并提交）。当电子版文件和纸质正本文件不一致时，以纸质正本文件为准。电子版文件用于辅助评标和存档，投标人需承担前述不一致造成的不利后果。</w:t>
      </w:r>
    </w:p>
    <w:p w:rsidR="000A2A4E" w:rsidRDefault="006C5A0E">
      <w:pPr>
        <w:pStyle w:val="14"/>
        <w:numPr>
          <w:ilvl w:val="0"/>
          <w:numId w:val="4"/>
        </w:numPr>
        <w:spacing w:line="360" w:lineRule="auto"/>
        <w:ind w:left="1418" w:rightChars="-40" w:right="-84" w:firstLineChars="0" w:hanging="567"/>
        <w:rPr>
          <w:rFonts w:ascii="Times New Roman" w:eastAsia="宋体" w:hAnsi="Times New Roman" w:cs="Times New Roman"/>
          <w:b/>
          <w:sz w:val="24"/>
          <w:szCs w:val="24"/>
        </w:rPr>
      </w:pPr>
      <w:r>
        <w:rPr>
          <w:rFonts w:ascii="Times New Roman" w:eastAsia="宋体" w:hAnsi="Times New Roman" w:cs="Times New Roman" w:hint="eastAsia"/>
          <w:b/>
          <w:sz w:val="24"/>
          <w:szCs w:val="24"/>
        </w:rPr>
        <w:t>评审</w:t>
      </w:r>
      <w:r>
        <w:rPr>
          <w:rFonts w:ascii="Times New Roman" w:eastAsia="宋体" w:hAnsi="Times New Roman" w:cs="Times New Roman" w:hint="eastAsia"/>
          <w:b/>
          <w:sz w:val="24"/>
          <w:szCs w:val="24"/>
        </w:rPr>
        <w:t>时间</w:t>
      </w:r>
    </w:p>
    <w:p w:rsidR="000A2A4E" w:rsidRDefault="006C5A0E">
      <w:pPr>
        <w:spacing w:line="360" w:lineRule="auto"/>
        <w:ind w:rightChars="-40" w:right="-84" w:firstLineChars="300" w:firstLine="720"/>
        <w:rPr>
          <w:rFonts w:ascii="Times New Roman" w:eastAsia="宋体" w:hAnsi="Times New Roman" w:cs="Times New Roman"/>
          <w:sz w:val="24"/>
          <w:szCs w:val="24"/>
        </w:rPr>
      </w:pPr>
      <w:r>
        <w:rPr>
          <w:rFonts w:ascii="Times New Roman" w:eastAsia="宋体" w:hAnsi="Times New Roman" w:cs="Times New Roman" w:hint="eastAsia"/>
          <w:sz w:val="24"/>
          <w:szCs w:val="24"/>
        </w:rPr>
        <w:t>2026</w:t>
      </w:r>
      <w:r>
        <w:rPr>
          <w:rFonts w:ascii="Times New Roman" w:eastAsia="宋体" w:hAnsi="Times New Roman" w:cs="Times New Roman" w:hint="eastAsia"/>
          <w:sz w:val="24"/>
          <w:szCs w:val="24"/>
        </w:rPr>
        <w:t>年</w:t>
      </w:r>
      <w:r>
        <w:rPr>
          <w:rFonts w:ascii="Times New Roman" w:eastAsia="宋体" w:hAnsi="Times New Roman" w:cs="Times New Roman" w:hint="eastAsia"/>
          <w:sz w:val="24"/>
          <w:szCs w:val="24"/>
        </w:rPr>
        <w:t>2026</w:t>
      </w:r>
      <w:r>
        <w:rPr>
          <w:rFonts w:ascii="Times New Roman" w:eastAsia="宋体" w:hAnsi="Times New Roman" w:cs="Times New Roman" w:hint="eastAsia"/>
          <w:sz w:val="24"/>
          <w:szCs w:val="24"/>
        </w:rPr>
        <w:t>年</w:t>
      </w:r>
      <w:r>
        <w:rPr>
          <w:rFonts w:ascii="Times New Roman" w:eastAsia="宋体" w:hAnsi="Times New Roman" w:cs="Times New Roman" w:hint="eastAsia"/>
          <w:color w:val="121212"/>
          <w:sz w:val="24"/>
          <w:szCs w:val="24"/>
        </w:rPr>
        <w:t>5</w:t>
      </w:r>
      <w:r>
        <w:rPr>
          <w:rFonts w:ascii="Times New Roman" w:eastAsia="宋体" w:hAnsi="Times New Roman" w:cs="Times New Roman" w:hint="eastAsia"/>
          <w:color w:val="121212"/>
          <w:sz w:val="24"/>
          <w:szCs w:val="24"/>
        </w:rPr>
        <w:t>月</w:t>
      </w:r>
      <w:r w:rsidR="00463FA1">
        <w:rPr>
          <w:rFonts w:ascii="Times New Roman" w:eastAsia="宋体" w:hAnsi="Times New Roman" w:cs="Times New Roman"/>
          <w:color w:val="121212"/>
          <w:sz w:val="24"/>
          <w:szCs w:val="24"/>
        </w:rPr>
        <w:t>21</w:t>
      </w:r>
      <w:bookmarkStart w:id="5" w:name="_GoBack"/>
      <w:bookmarkEnd w:id="5"/>
      <w:r>
        <w:rPr>
          <w:rFonts w:ascii="Times New Roman" w:eastAsia="宋体" w:hAnsi="Times New Roman" w:cs="Times New Roman" w:hint="eastAsia"/>
          <w:color w:val="121212"/>
          <w:sz w:val="24"/>
          <w:szCs w:val="24"/>
        </w:rPr>
        <w:t>日</w:t>
      </w:r>
      <w:r>
        <w:rPr>
          <w:rFonts w:ascii="Times New Roman" w:eastAsia="宋体" w:hAnsi="Times New Roman" w:cs="Times New Roman" w:hint="eastAsia"/>
          <w:color w:val="121212"/>
          <w:sz w:val="24"/>
          <w:szCs w:val="24"/>
        </w:rPr>
        <w:t xml:space="preserve"> 14</w:t>
      </w:r>
      <w:r>
        <w:rPr>
          <w:rFonts w:ascii="Times New Roman" w:eastAsia="宋体" w:hAnsi="Times New Roman" w:cs="Times New Roman" w:hint="eastAsia"/>
          <w:color w:val="121212"/>
          <w:sz w:val="24"/>
          <w:szCs w:val="24"/>
        </w:rPr>
        <w:t>:</w:t>
      </w:r>
      <w:r>
        <w:rPr>
          <w:rFonts w:ascii="Times New Roman" w:eastAsia="宋体" w:hAnsi="Times New Roman" w:cs="Times New Roman" w:hint="eastAsia"/>
          <w:color w:val="121212"/>
          <w:sz w:val="24"/>
          <w:szCs w:val="24"/>
        </w:rPr>
        <w:t>30</w:t>
      </w:r>
      <w:r>
        <w:rPr>
          <w:rFonts w:ascii="Times New Roman" w:eastAsia="宋体" w:hAnsi="Times New Roman" w:cs="Times New Roman" w:hint="eastAsia"/>
          <w:color w:val="121212"/>
          <w:sz w:val="24"/>
          <w:szCs w:val="24"/>
        </w:rPr>
        <w:t>。如因特殊情况需要调整时间，采购人将提前与各报名单位联系。</w:t>
      </w:r>
    </w:p>
    <w:p w:rsidR="000A2A4E" w:rsidRDefault="006C5A0E">
      <w:pPr>
        <w:spacing w:line="360" w:lineRule="auto"/>
        <w:ind w:rightChars="-40" w:right="-84" w:firstLineChars="300" w:firstLine="720"/>
        <w:rPr>
          <w:rFonts w:ascii="Times New Roman" w:eastAsia="宋体" w:hAnsi="Times New Roman" w:cs="Times New Roman"/>
          <w:sz w:val="24"/>
          <w:szCs w:val="24"/>
        </w:rPr>
      </w:pPr>
      <w:r>
        <w:rPr>
          <w:rFonts w:ascii="Times New Roman" w:eastAsia="宋体" w:hAnsi="Times New Roman" w:cs="Times New Roman" w:hint="eastAsia"/>
          <w:sz w:val="24"/>
          <w:szCs w:val="24"/>
        </w:rPr>
        <w:t>本项目采用不见面评标方式。</w:t>
      </w:r>
    </w:p>
    <w:p w:rsidR="000A2A4E" w:rsidRDefault="006C5A0E">
      <w:pPr>
        <w:pStyle w:val="14"/>
        <w:numPr>
          <w:ilvl w:val="0"/>
          <w:numId w:val="4"/>
        </w:numPr>
        <w:spacing w:line="360" w:lineRule="auto"/>
        <w:ind w:left="1418" w:rightChars="-40" w:right="-84" w:firstLineChars="0" w:hanging="567"/>
        <w:rPr>
          <w:rFonts w:ascii="Times New Roman" w:eastAsia="宋体" w:hAnsi="Times New Roman" w:cs="Times New Roman"/>
          <w:b/>
          <w:sz w:val="24"/>
          <w:szCs w:val="24"/>
        </w:rPr>
      </w:pPr>
      <w:r>
        <w:rPr>
          <w:rFonts w:ascii="Times New Roman" w:eastAsia="宋体" w:hAnsi="Times New Roman" w:cs="Times New Roman" w:hint="eastAsia"/>
          <w:b/>
          <w:sz w:val="24"/>
          <w:szCs w:val="24"/>
        </w:rPr>
        <w:t>地点</w:t>
      </w:r>
    </w:p>
    <w:p w:rsidR="000A2A4E" w:rsidRDefault="006C5A0E">
      <w:pPr>
        <w:spacing w:line="360" w:lineRule="auto"/>
        <w:ind w:rightChars="-40" w:right="-84" w:firstLineChars="300" w:firstLine="720"/>
        <w:rPr>
          <w:rFonts w:ascii="Times New Roman" w:eastAsia="宋体" w:hAnsi="Times New Roman" w:cs="Times New Roman"/>
          <w:sz w:val="24"/>
          <w:szCs w:val="24"/>
        </w:rPr>
      </w:pPr>
      <w:r>
        <w:rPr>
          <w:rFonts w:ascii="Times New Roman" w:eastAsia="宋体" w:hAnsi="Times New Roman" w:cs="Times New Roman" w:hint="eastAsia"/>
          <w:sz w:val="24"/>
          <w:szCs w:val="24"/>
        </w:rPr>
        <w:t>扬州市维扬路</w:t>
      </w:r>
      <w:r>
        <w:rPr>
          <w:rFonts w:ascii="Times New Roman" w:eastAsia="宋体" w:hAnsi="Times New Roman" w:cs="Times New Roman" w:hint="eastAsia"/>
          <w:sz w:val="24"/>
          <w:szCs w:val="24"/>
        </w:rPr>
        <w:t>106</w:t>
      </w:r>
      <w:r>
        <w:rPr>
          <w:rFonts w:ascii="Times New Roman" w:eastAsia="宋体" w:hAnsi="Times New Roman" w:cs="Times New Roman" w:hint="eastAsia"/>
          <w:sz w:val="24"/>
          <w:szCs w:val="24"/>
        </w:rPr>
        <w:t>号，商城国际大厦</w:t>
      </w:r>
      <w:r>
        <w:rPr>
          <w:rFonts w:ascii="Times New Roman" w:eastAsia="宋体" w:hAnsi="Times New Roman" w:cs="Times New Roman" w:hint="eastAsia"/>
          <w:sz w:val="24"/>
          <w:szCs w:val="24"/>
        </w:rPr>
        <w:t>19</w:t>
      </w:r>
      <w:r>
        <w:rPr>
          <w:rFonts w:ascii="Times New Roman" w:eastAsia="宋体" w:hAnsi="Times New Roman" w:cs="Times New Roman" w:hint="eastAsia"/>
          <w:sz w:val="24"/>
          <w:szCs w:val="24"/>
        </w:rPr>
        <w:t>楼</w:t>
      </w:r>
    </w:p>
    <w:p w:rsidR="000A2A4E" w:rsidRDefault="006C5A0E">
      <w:pPr>
        <w:pStyle w:val="14"/>
        <w:numPr>
          <w:ilvl w:val="0"/>
          <w:numId w:val="4"/>
        </w:numPr>
        <w:spacing w:line="360" w:lineRule="auto"/>
        <w:ind w:left="1418" w:rightChars="-40" w:right="-84" w:firstLineChars="0" w:hanging="567"/>
        <w:rPr>
          <w:rFonts w:ascii="Times New Roman" w:eastAsia="宋体" w:hAnsi="Times New Roman" w:cs="Times New Roman"/>
          <w:b/>
          <w:sz w:val="24"/>
          <w:szCs w:val="24"/>
        </w:rPr>
      </w:pPr>
      <w:r>
        <w:rPr>
          <w:rFonts w:ascii="Times New Roman" w:eastAsia="宋体" w:hAnsi="Times New Roman" w:cs="Times New Roman" w:hint="eastAsia"/>
          <w:b/>
          <w:sz w:val="24"/>
          <w:szCs w:val="24"/>
        </w:rPr>
        <w:t>其他</w:t>
      </w:r>
    </w:p>
    <w:p w:rsidR="000A2A4E" w:rsidRDefault="006C5A0E">
      <w:pPr>
        <w:spacing w:line="360" w:lineRule="auto"/>
        <w:ind w:rightChars="-40" w:right="-84" w:firstLineChars="300" w:firstLine="720"/>
        <w:rPr>
          <w:rFonts w:ascii="Times New Roman" w:eastAsia="宋体" w:hAnsi="Times New Roman" w:cs="Times New Roman"/>
          <w:sz w:val="24"/>
          <w:szCs w:val="24"/>
        </w:rPr>
      </w:pPr>
      <w:r>
        <w:rPr>
          <w:rFonts w:ascii="Times New Roman" w:eastAsia="宋体" w:hAnsi="Times New Roman" w:cs="Times New Roman" w:hint="eastAsia"/>
          <w:sz w:val="24"/>
          <w:szCs w:val="24"/>
        </w:rPr>
        <w:t>本项目招标代理费用由中标人在领取中标通知书前一次性支付，按照发改价格〔</w:t>
      </w:r>
      <w:r>
        <w:rPr>
          <w:rFonts w:ascii="Times New Roman" w:eastAsia="宋体" w:hAnsi="Times New Roman" w:cs="Times New Roman" w:hint="eastAsia"/>
          <w:sz w:val="24"/>
          <w:szCs w:val="24"/>
        </w:rPr>
        <w:t>2011</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534</w:t>
      </w:r>
      <w:r>
        <w:rPr>
          <w:rFonts w:ascii="Times New Roman" w:eastAsia="宋体" w:hAnsi="Times New Roman" w:cs="Times New Roman" w:hint="eastAsia"/>
          <w:sz w:val="24"/>
          <w:szCs w:val="24"/>
        </w:rPr>
        <w:t>号文的收费标准的</w:t>
      </w:r>
      <w:r>
        <w:rPr>
          <w:rFonts w:ascii="Times New Roman" w:eastAsia="宋体" w:hAnsi="Times New Roman" w:cs="Times New Roman" w:hint="eastAsia"/>
          <w:sz w:val="24"/>
          <w:szCs w:val="24"/>
        </w:rPr>
        <w:t>35%</w:t>
      </w:r>
      <w:r>
        <w:rPr>
          <w:rFonts w:ascii="Times New Roman" w:eastAsia="宋体" w:hAnsi="Times New Roman" w:cs="Times New Roman" w:hint="eastAsia"/>
          <w:sz w:val="24"/>
          <w:szCs w:val="24"/>
        </w:rPr>
        <w:t>执行（代理合同结算费用不足</w:t>
      </w:r>
      <w:r>
        <w:rPr>
          <w:rFonts w:ascii="Times New Roman" w:eastAsia="宋体" w:hAnsi="Times New Roman" w:cs="Times New Roman" w:hint="eastAsia"/>
          <w:sz w:val="24"/>
          <w:szCs w:val="24"/>
        </w:rPr>
        <w:t>1500</w:t>
      </w:r>
      <w:r>
        <w:rPr>
          <w:rFonts w:ascii="Times New Roman" w:eastAsia="宋体" w:hAnsi="Times New Roman" w:cs="Times New Roman" w:hint="eastAsia"/>
          <w:sz w:val="24"/>
          <w:szCs w:val="24"/>
        </w:rPr>
        <w:t>元时，按</w:t>
      </w:r>
      <w:r>
        <w:rPr>
          <w:rFonts w:ascii="Times New Roman" w:eastAsia="宋体" w:hAnsi="Times New Roman" w:cs="Times New Roman" w:hint="eastAsia"/>
          <w:sz w:val="24"/>
          <w:szCs w:val="24"/>
        </w:rPr>
        <w:t>1500</w:t>
      </w:r>
      <w:r>
        <w:rPr>
          <w:rFonts w:ascii="Times New Roman" w:eastAsia="宋体" w:hAnsi="Times New Roman" w:cs="Times New Roman" w:hint="eastAsia"/>
          <w:sz w:val="24"/>
          <w:szCs w:val="24"/>
        </w:rPr>
        <w:t>元计算），以完成标段中标价为基数。</w:t>
      </w:r>
    </w:p>
    <w:p w:rsidR="000A2A4E" w:rsidRDefault="006C5A0E">
      <w:pPr>
        <w:pStyle w:val="14"/>
        <w:numPr>
          <w:ilvl w:val="0"/>
          <w:numId w:val="4"/>
        </w:numPr>
        <w:spacing w:line="360" w:lineRule="auto"/>
        <w:ind w:left="1418" w:rightChars="-40" w:right="-84" w:firstLineChars="0" w:hanging="567"/>
        <w:rPr>
          <w:rFonts w:ascii="Times New Roman" w:eastAsia="宋体" w:hAnsi="Times New Roman" w:cs="Times New Roman"/>
          <w:b/>
          <w:sz w:val="24"/>
          <w:szCs w:val="24"/>
        </w:rPr>
      </w:pPr>
      <w:r>
        <w:rPr>
          <w:rFonts w:ascii="Times New Roman" w:eastAsia="宋体" w:hAnsi="Times New Roman" w:cs="Times New Roman" w:hint="eastAsia"/>
          <w:b/>
          <w:sz w:val="24"/>
          <w:szCs w:val="24"/>
        </w:rPr>
        <w:t>联系方式</w:t>
      </w:r>
    </w:p>
    <w:p w:rsidR="000A2A4E" w:rsidRDefault="006C5A0E">
      <w:pPr>
        <w:spacing w:line="360" w:lineRule="auto"/>
        <w:ind w:rightChars="-40" w:right="-84" w:firstLineChars="300" w:firstLine="720"/>
        <w:rPr>
          <w:rFonts w:ascii="Times New Roman" w:eastAsia="宋体" w:hAnsi="Times New Roman" w:cs="Times New Roman"/>
          <w:sz w:val="24"/>
          <w:szCs w:val="24"/>
        </w:rPr>
      </w:pPr>
      <w:r>
        <w:rPr>
          <w:rFonts w:ascii="Times New Roman" w:eastAsia="宋体" w:hAnsi="Times New Roman" w:cs="Times New Roman" w:hint="eastAsia"/>
          <w:sz w:val="24"/>
          <w:szCs w:val="24"/>
        </w:rPr>
        <w:t>采购人：</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扬州中燃城市燃气发展有限公司</w:t>
      </w:r>
    </w:p>
    <w:p w:rsidR="000A2A4E" w:rsidRDefault="006C5A0E">
      <w:pPr>
        <w:spacing w:line="360" w:lineRule="auto"/>
        <w:ind w:rightChars="-40" w:right="-84" w:firstLineChars="400" w:firstLine="960"/>
        <w:rPr>
          <w:rFonts w:ascii="Times New Roman" w:eastAsia="宋体" w:hAnsi="Times New Roman" w:cs="Times New Roman"/>
          <w:sz w:val="24"/>
          <w:szCs w:val="24"/>
        </w:rPr>
      </w:pPr>
      <w:r>
        <w:rPr>
          <w:rFonts w:ascii="Times New Roman" w:eastAsia="宋体" w:hAnsi="Times New Roman" w:cs="Times New Roman" w:hint="eastAsia"/>
          <w:sz w:val="24"/>
          <w:szCs w:val="24"/>
        </w:rPr>
        <w:t>联系人：</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熊健</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联系电话：</w:t>
      </w:r>
      <w:r>
        <w:rPr>
          <w:rFonts w:ascii="Times New Roman" w:eastAsia="宋体" w:hAnsi="Times New Roman" w:cs="Times New Roman" w:hint="eastAsia"/>
          <w:sz w:val="24"/>
          <w:szCs w:val="24"/>
        </w:rPr>
        <w:t>18105271760</w:t>
      </w:r>
    </w:p>
    <w:p w:rsidR="000A2A4E" w:rsidRDefault="006C5A0E">
      <w:pPr>
        <w:spacing w:line="360" w:lineRule="auto"/>
        <w:ind w:rightChars="-40" w:right="-84" w:firstLineChars="400" w:firstLine="960"/>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采购代理机构</w:t>
      </w:r>
      <w:r>
        <w:rPr>
          <w:rFonts w:ascii="Times New Roman" w:eastAsia="宋体" w:hAnsi="Times New Roman" w:cs="Times New Roman" w:hint="eastAsia"/>
          <w:sz w:val="24"/>
          <w:szCs w:val="24"/>
        </w:rPr>
        <w:t>：</w:t>
      </w:r>
      <w:r>
        <w:rPr>
          <w:rFonts w:ascii="宋体" w:hAnsi="宋体" w:cs="宋体" w:hint="eastAsia"/>
          <w:color w:val="000000"/>
          <w:sz w:val="24"/>
          <w:szCs w:val="24"/>
        </w:rPr>
        <w:t>江苏唯诚建设咨询有限公司</w:t>
      </w:r>
    </w:p>
    <w:p w:rsidR="000A2A4E" w:rsidRDefault="006C5A0E">
      <w:pPr>
        <w:spacing w:line="360" w:lineRule="auto"/>
        <w:ind w:rightChars="-40" w:right="-84" w:firstLineChars="400" w:firstLine="960"/>
        <w:rPr>
          <w:rFonts w:ascii="Times New Roman" w:eastAsia="宋体" w:hAnsi="Times New Roman" w:cs="Times New Roman"/>
          <w:sz w:val="24"/>
          <w:szCs w:val="24"/>
        </w:rPr>
      </w:pPr>
      <w:r>
        <w:rPr>
          <w:rFonts w:ascii="Times New Roman" w:eastAsia="宋体" w:hAnsi="Times New Roman" w:cs="Times New Roman" w:hint="eastAsia"/>
          <w:sz w:val="24"/>
          <w:szCs w:val="24"/>
        </w:rPr>
        <w:t>联系人</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陈刚、刘书玲</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联系电话</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0514-87880638</w:t>
      </w:r>
      <w:r>
        <w:rPr>
          <w:rFonts w:ascii="Times New Roman" w:eastAsia="宋体" w:hAnsi="Times New Roman" w:cs="Times New Roman" w:hint="eastAsia"/>
          <w:sz w:val="24"/>
          <w:szCs w:val="24"/>
        </w:rPr>
        <w:t>转</w:t>
      </w:r>
      <w:r>
        <w:rPr>
          <w:rFonts w:ascii="Times New Roman" w:eastAsia="宋体" w:hAnsi="Times New Roman" w:cs="Times New Roman" w:hint="eastAsia"/>
          <w:sz w:val="24"/>
          <w:szCs w:val="24"/>
        </w:rPr>
        <w:t>8015</w:t>
      </w:r>
    </w:p>
    <w:p w:rsidR="000A2A4E" w:rsidRDefault="006C5A0E">
      <w:pPr>
        <w:pStyle w:val="22"/>
        <w:ind w:firstLineChars="425" w:firstLine="1020"/>
        <w:rPr>
          <w:rFonts w:ascii="Times New Roman" w:eastAsia="宋体" w:hAnsi="Times New Roman" w:cs="Times New Roman"/>
          <w:szCs w:val="24"/>
        </w:rPr>
      </w:pPr>
      <w:r>
        <w:rPr>
          <w:rFonts w:ascii="Times New Roman" w:eastAsia="宋体" w:hAnsi="Times New Roman" w:cs="Times New Roman" w:hint="eastAsia"/>
          <w:szCs w:val="24"/>
        </w:rPr>
        <w:t>邮箱：</w:t>
      </w:r>
      <w:hyperlink r:id="rId8" w:history="1">
        <w:r>
          <w:rPr>
            <w:rStyle w:val="af1"/>
            <w:rFonts w:ascii="Times New Roman" w:eastAsia="宋体" w:hAnsi="Times New Roman" w:cs="Times New Roman" w:hint="eastAsia"/>
            <w:szCs w:val="24"/>
          </w:rPr>
          <w:t>310491687@qq.com</w:t>
        </w:r>
      </w:hyperlink>
    </w:p>
    <w:p w:rsidR="000A2A4E" w:rsidRDefault="000A2A4E">
      <w:pPr>
        <w:pStyle w:val="22"/>
        <w:ind w:firstLineChars="425" w:firstLine="1190"/>
        <w:rPr>
          <w:rFonts w:ascii="Times New Roman" w:eastAsia="宋体" w:hAnsi="Times New Roman" w:cs="Times New Roman"/>
          <w:sz w:val="28"/>
          <w:szCs w:val="28"/>
        </w:rPr>
      </w:pPr>
    </w:p>
    <w:p w:rsidR="000A2A4E" w:rsidRDefault="000A2A4E">
      <w:pPr>
        <w:pStyle w:val="22"/>
        <w:ind w:firstLineChars="425" w:firstLine="1190"/>
        <w:rPr>
          <w:rFonts w:ascii="Times New Roman" w:eastAsia="宋体" w:hAnsi="Times New Roman" w:cs="Times New Roman"/>
          <w:sz w:val="28"/>
          <w:szCs w:val="28"/>
        </w:rPr>
      </w:pPr>
    </w:p>
    <w:p w:rsidR="000A2A4E" w:rsidRDefault="000A2A4E">
      <w:pPr>
        <w:pStyle w:val="22"/>
        <w:ind w:firstLineChars="425" w:firstLine="1190"/>
        <w:rPr>
          <w:rFonts w:ascii="Times New Roman" w:eastAsia="宋体" w:hAnsi="Times New Roman" w:cs="Times New Roman"/>
          <w:sz w:val="28"/>
          <w:szCs w:val="28"/>
        </w:rPr>
      </w:pPr>
    </w:p>
    <w:p w:rsidR="000A2A4E" w:rsidRDefault="000A2A4E">
      <w:pPr>
        <w:pStyle w:val="22"/>
        <w:ind w:firstLineChars="425" w:firstLine="1190"/>
        <w:rPr>
          <w:rFonts w:ascii="Times New Roman" w:eastAsia="宋体" w:hAnsi="Times New Roman" w:cs="Times New Roman"/>
          <w:sz w:val="28"/>
          <w:szCs w:val="28"/>
        </w:rPr>
      </w:pPr>
    </w:p>
    <w:p w:rsidR="000A2A4E" w:rsidRDefault="000A2A4E">
      <w:pPr>
        <w:pStyle w:val="22"/>
        <w:ind w:firstLineChars="425" w:firstLine="1190"/>
        <w:rPr>
          <w:rFonts w:ascii="Times New Roman" w:eastAsia="宋体" w:hAnsi="Times New Roman" w:cs="Times New Roman"/>
          <w:sz w:val="28"/>
          <w:szCs w:val="28"/>
        </w:rPr>
      </w:pPr>
    </w:p>
    <w:p w:rsidR="000A2A4E" w:rsidRDefault="000A2A4E">
      <w:pPr>
        <w:pStyle w:val="22"/>
        <w:ind w:firstLineChars="425" w:firstLine="1190"/>
        <w:rPr>
          <w:rFonts w:ascii="Times New Roman" w:eastAsia="宋体" w:hAnsi="Times New Roman" w:cs="Times New Roman"/>
          <w:sz w:val="28"/>
          <w:szCs w:val="28"/>
        </w:rPr>
      </w:pPr>
    </w:p>
    <w:p w:rsidR="000A2A4E" w:rsidRDefault="000A2A4E">
      <w:pPr>
        <w:pStyle w:val="22"/>
        <w:ind w:firstLineChars="425" w:firstLine="1190"/>
        <w:rPr>
          <w:rFonts w:ascii="Times New Roman" w:eastAsia="宋体" w:hAnsi="Times New Roman" w:cs="Times New Roman"/>
          <w:sz w:val="28"/>
          <w:szCs w:val="28"/>
        </w:rPr>
      </w:pPr>
    </w:p>
    <w:p w:rsidR="000A2A4E" w:rsidRDefault="000A2A4E">
      <w:pPr>
        <w:pStyle w:val="22"/>
        <w:ind w:firstLineChars="425" w:firstLine="1190"/>
        <w:rPr>
          <w:rFonts w:ascii="Times New Roman" w:eastAsia="宋体" w:hAnsi="Times New Roman" w:cs="Times New Roman"/>
          <w:sz w:val="28"/>
          <w:szCs w:val="28"/>
        </w:rPr>
      </w:pPr>
    </w:p>
    <w:p w:rsidR="000A2A4E" w:rsidRDefault="000A2A4E">
      <w:pPr>
        <w:pStyle w:val="22"/>
        <w:ind w:firstLineChars="425" w:firstLine="1190"/>
        <w:rPr>
          <w:rFonts w:ascii="Times New Roman" w:eastAsia="宋体" w:hAnsi="Times New Roman" w:cs="Times New Roman"/>
          <w:sz w:val="28"/>
          <w:szCs w:val="28"/>
        </w:rPr>
      </w:pPr>
    </w:p>
    <w:p w:rsidR="000A2A4E" w:rsidRDefault="000A2A4E">
      <w:pPr>
        <w:pStyle w:val="22"/>
        <w:ind w:firstLineChars="425" w:firstLine="1190"/>
        <w:rPr>
          <w:rFonts w:ascii="Times New Roman" w:eastAsia="宋体" w:hAnsi="Times New Roman" w:cs="Times New Roman"/>
          <w:sz w:val="28"/>
          <w:szCs w:val="28"/>
        </w:rPr>
      </w:pPr>
    </w:p>
    <w:p w:rsidR="000A2A4E" w:rsidRDefault="000A2A4E">
      <w:pPr>
        <w:pStyle w:val="22"/>
        <w:ind w:firstLineChars="425" w:firstLine="1190"/>
        <w:rPr>
          <w:rFonts w:ascii="Times New Roman" w:eastAsia="宋体" w:hAnsi="Times New Roman" w:cs="Times New Roman"/>
          <w:sz w:val="28"/>
          <w:szCs w:val="28"/>
        </w:rPr>
      </w:pPr>
    </w:p>
    <w:p w:rsidR="000A2A4E" w:rsidRDefault="000A2A4E">
      <w:pPr>
        <w:pStyle w:val="22"/>
        <w:ind w:firstLineChars="425" w:firstLine="1190"/>
        <w:rPr>
          <w:rFonts w:ascii="Times New Roman" w:eastAsia="宋体" w:hAnsi="Times New Roman" w:cs="Times New Roman"/>
          <w:sz w:val="28"/>
          <w:szCs w:val="28"/>
        </w:rPr>
      </w:pPr>
    </w:p>
    <w:p w:rsidR="000A2A4E" w:rsidRDefault="000A2A4E">
      <w:pPr>
        <w:pStyle w:val="22"/>
        <w:ind w:firstLineChars="425" w:firstLine="1190"/>
        <w:rPr>
          <w:rFonts w:ascii="Times New Roman" w:eastAsia="宋体" w:hAnsi="Times New Roman" w:cs="Times New Roman"/>
          <w:sz w:val="28"/>
          <w:szCs w:val="28"/>
        </w:rPr>
      </w:pPr>
    </w:p>
    <w:p w:rsidR="000A2A4E" w:rsidRDefault="000A2A4E">
      <w:pPr>
        <w:pStyle w:val="22"/>
        <w:ind w:firstLineChars="425" w:firstLine="1190"/>
        <w:rPr>
          <w:rFonts w:ascii="Times New Roman" w:eastAsia="宋体" w:hAnsi="Times New Roman" w:cs="Times New Roman"/>
          <w:sz w:val="28"/>
          <w:szCs w:val="28"/>
        </w:rPr>
      </w:pPr>
    </w:p>
    <w:p w:rsidR="000A2A4E" w:rsidRDefault="000A2A4E">
      <w:pPr>
        <w:pStyle w:val="22"/>
        <w:ind w:firstLineChars="425" w:firstLine="1190"/>
        <w:rPr>
          <w:rFonts w:ascii="Times New Roman" w:eastAsia="宋体" w:hAnsi="Times New Roman" w:cs="Times New Roman"/>
          <w:sz w:val="28"/>
          <w:szCs w:val="28"/>
        </w:rPr>
      </w:pPr>
    </w:p>
    <w:p w:rsidR="000A2A4E" w:rsidRDefault="000A2A4E">
      <w:pPr>
        <w:pStyle w:val="22"/>
        <w:ind w:firstLineChars="425" w:firstLine="1190"/>
        <w:rPr>
          <w:rFonts w:ascii="Times New Roman" w:eastAsia="宋体" w:hAnsi="Times New Roman" w:cs="Times New Roman"/>
          <w:sz w:val="28"/>
          <w:szCs w:val="28"/>
        </w:rPr>
      </w:pPr>
    </w:p>
    <w:p w:rsidR="000A2A4E" w:rsidRDefault="000A2A4E">
      <w:pPr>
        <w:pStyle w:val="22"/>
        <w:ind w:firstLineChars="425" w:firstLine="1190"/>
        <w:rPr>
          <w:rFonts w:ascii="Times New Roman" w:eastAsia="宋体" w:hAnsi="Times New Roman" w:cs="Times New Roman"/>
          <w:sz w:val="28"/>
          <w:szCs w:val="28"/>
        </w:rPr>
      </w:pPr>
    </w:p>
    <w:p w:rsidR="000A2A4E" w:rsidRDefault="000A2A4E">
      <w:pPr>
        <w:pStyle w:val="22"/>
        <w:ind w:firstLineChars="425" w:firstLine="1190"/>
        <w:rPr>
          <w:rFonts w:ascii="Times New Roman" w:eastAsia="宋体" w:hAnsi="Times New Roman" w:cs="Times New Roman"/>
          <w:sz w:val="28"/>
          <w:szCs w:val="28"/>
        </w:rPr>
      </w:pPr>
    </w:p>
    <w:p w:rsidR="000A2A4E" w:rsidRDefault="000A2A4E">
      <w:pPr>
        <w:pStyle w:val="22"/>
        <w:ind w:firstLineChars="425" w:firstLine="1190"/>
        <w:rPr>
          <w:rFonts w:ascii="Times New Roman" w:eastAsia="宋体" w:hAnsi="Times New Roman" w:cs="Times New Roman"/>
          <w:sz w:val="28"/>
          <w:szCs w:val="28"/>
        </w:rPr>
      </w:pPr>
    </w:p>
    <w:p w:rsidR="000A2A4E" w:rsidRDefault="000A2A4E">
      <w:pPr>
        <w:pStyle w:val="22"/>
        <w:ind w:firstLineChars="425" w:firstLine="1190"/>
        <w:rPr>
          <w:rFonts w:ascii="Times New Roman" w:eastAsia="宋体" w:hAnsi="Times New Roman" w:cs="Times New Roman"/>
          <w:sz w:val="28"/>
          <w:szCs w:val="28"/>
        </w:rPr>
      </w:pPr>
    </w:p>
    <w:p w:rsidR="000A2A4E" w:rsidRDefault="000A2A4E">
      <w:pPr>
        <w:pStyle w:val="22"/>
        <w:ind w:firstLineChars="425" w:firstLine="1190"/>
        <w:rPr>
          <w:rFonts w:ascii="Times New Roman" w:eastAsia="宋体" w:hAnsi="Times New Roman" w:cs="Times New Roman"/>
          <w:sz w:val="28"/>
          <w:szCs w:val="28"/>
        </w:rPr>
      </w:pPr>
    </w:p>
    <w:p w:rsidR="000A2A4E" w:rsidRDefault="000A2A4E">
      <w:pPr>
        <w:pStyle w:val="22"/>
        <w:ind w:firstLineChars="425" w:firstLine="1190"/>
        <w:rPr>
          <w:rFonts w:ascii="Times New Roman" w:eastAsia="宋体" w:hAnsi="Times New Roman" w:cs="Times New Roman"/>
          <w:sz w:val="28"/>
          <w:szCs w:val="28"/>
        </w:rPr>
      </w:pPr>
    </w:p>
    <w:p w:rsidR="000A2A4E" w:rsidRDefault="000A2A4E">
      <w:pPr>
        <w:pStyle w:val="22"/>
        <w:ind w:firstLineChars="425" w:firstLine="1190"/>
        <w:rPr>
          <w:rFonts w:ascii="Times New Roman" w:eastAsia="宋体" w:hAnsi="Times New Roman" w:cs="Times New Roman"/>
          <w:sz w:val="28"/>
          <w:szCs w:val="28"/>
        </w:rPr>
      </w:pPr>
    </w:p>
    <w:p w:rsidR="000A2A4E" w:rsidRDefault="000A2A4E">
      <w:pPr>
        <w:pStyle w:val="22"/>
        <w:ind w:firstLineChars="425" w:firstLine="1190"/>
        <w:rPr>
          <w:rFonts w:ascii="Times New Roman" w:eastAsia="宋体" w:hAnsi="Times New Roman" w:cs="Times New Roman"/>
          <w:sz w:val="28"/>
          <w:szCs w:val="28"/>
        </w:rPr>
      </w:pPr>
    </w:p>
    <w:p w:rsidR="000A2A4E" w:rsidRDefault="000A2A4E">
      <w:pPr>
        <w:pStyle w:val="22"/>
        <w:ind w:firstLineChars="425" w:firstLine="1190"/>
        <w:rPr>
          <w:rFonts w:ascii="Times New Roman" w:eastAsia="宋体" w:hAnsi="Times New Roman" w:cs="Times New Roman"/>
          <w:sz w:val="28"/>
          <w:szCs w:val="28"/>
        </w:rPr>
      </w:pPr>
    </w:p>
    <w:p w:rsidR="000A2A4E" w:rsidRDefault="000A2A4E">
      <w:pPr>
        <w:pStyle w:val="22"/>
        <w:ind w:firstLineChars="425" w:firstLine="1190"/>
        <w:rPr>
          <w:rFonts w:ascii="Times New Roman" w:eastAsia="宋体" w:hAnsi="Times New Roman" w:cs="Times New Roman"/>
          <w:sz w:val="28"/>
          <w:szCs w:val="28"/>
        </w:rPr>
      </w:pPr>
    </w:p>
    <w:p w:rsidR="000A2A4E" w:rsidRDefault="000A2A4E">
      <w:pPr>
        <w:pStyle w:val="22"/>
        <w:ind w:firstLineChars="425" w:firstLine="1190"/>
        <w:rPr>
          <w:rFonts w:ascii="Times New Roman" w:eastAsia="宋体" w:hAnsi="Times New Roman" w:cs="Times New Roman"/>
          <w:sz w:val="28"/>
          <w:szCs w:val="28"/>
        </w:rPr>
      </w:pPr>
    </w:p>
    <w:p w:rsidR="000A2A4E" w:rsidRDefault="000A2A4E">
      <w:pPr>
        <w:pStyle w:val="22"/>
        <w:ind w:firstLineChars="425" w:firstLine="1190"/>
        <w:rPr>
          <w:rFonts w:ascii="Times New Roman" w:eastAsia="宋体" w:hAnsi="Times New Roman" w:cs="Times New Roman"/>
          <w:sz w:val="28"/>
          <w:szCs w:val="28"/>
        </w:rPr>
      </w:pPr>
    </w:p>
    <w:p w:rsidR="000A2A4E" w:rsidRDefault="000A2A4E">
      <w:pPr>
        <w:pStyle w:val="22"/>
        <w:ind w:firstLineChars="425" w:firstLine="1190"/>
        <w:rPr>
          <w:rFonts w:ascii="Times New Roman" w:eastAsia="宋体" w:hAnsi="Times New Roman" w:cs="Times New Roman"/>
          <w:sz w:val="28"/>
          <w:szCs w:val="28"/>
        </w:rPr>
      </w:pPr>
    </w:p>
    <w:p w:rsidR="000A2A4E" w:rsidRDefault="000A2A4E">
      <w:pPr>
        <w:pStyle w:val="22"/>
        <w:ind w:firstLineChars="425" w:firstLine="1190"/>
        <w:rPr>
          <w:rFonts w:ascii="Times New Roman" w:eastAsia="宋体" w:hAnsi="Times New Roman" w:cs="Times New Roman"/>
          <w:sz w:val="28"/>
          <w:szCs w:val="28"/>
        </w:rPr>
      </w:pPr>
    </w:p>
    <w:p w:rsidR="000A2A4E" w:rsidRDefault="000A2A4E">
      <w:pPr>
        <w:pStyle w:val="22"/>
        <w:ind w:firstLineChars="425" w:firstLine="1190"/>
        <w:rPr>
          <w:rFonts w:ascii="Times New Roman" w:eastAsia="宋体" w:hAnsi="Times New Roman" w:cs="Times New Roman"/>
          <w:sz w:val="28"/>
          <w:szCs w:val="28"/>
        </w:rPr>
      </w:pPr>
    </w:p>
    <w:p w:rsidR="000A2A4E" w:rsidRDefault="000A2A4E">
      <w:pPr>
        <w:pStyle w:val="22"/>
        <w:ind w:firstLineChars="0" w:firstLine="0"/>
        <w:rPr>
          <w:rFonts w:ascii="Times New Roman" w:eastAsia="宋体" w:hAnsi="Times New Roman" w:cs="Times New Roman"/>
          <w:sz w:val="28"/>
          <w:szCs w:val="28"/>
        </w:rPr>
      </w:pPr>
    </w:p>
    <w:p w:rsidR="000A2A4E" w:rsidRDefault="006C5A0E">
      <w:pPr>
        <w:numPr>
          <w:ilvl w:val="255"/>
          <w:numId w:val="0"/>
        </w:numPr>
        <w:jc w:val="center"/>
        <w:rPr>
          <w:b/>
          <w:bCs/>
          <w:sz w:val="32"/>
          <w:szCs w:val="32"/>
        </w:rPr>
      </w:pPr>
      <w:r>
        <w:rPr>
          <w:rFonts w:hint="eastAsia"/>
          <w:b/>
          <w:bCs/>
          <w:sz w:val="32"/>
          <w:szCs w:val="32"/>
        </w:rPr>
        <w:t>合同主要条款</w:t>
      </w:r>
    </w:p>
    <w:p w:rsidR="000A2A4E" w:rsidRDefault="000A2A4E">
      <w:pPr>
        <w:numPr>
          <w:ilvl w:val="255"/>
          <w:numId w:val="0"/>
        </w:numPr>
        <w:jc w:val="center"/>
        <w:rPr>
          <w:b/>
          <w:bCs/>
          <w:sz w:val="32"/>
          <w:szCs w:val="32"/>
        </w:rPr>
      </w:pPr>
    </w:p>
    <w:p w:rsidR="000A2A4E" w:rsidRDefault="006C5A0E">
      <w:pPr>
        <w:spacing w:line="360" w:lineRule="auto"/>
        <w:jc w:val="center"/>
        <w:rPr>
          <w:rFonts w:ascii="宋体" w:hAnsi="宋体"/>
          <w:b/>
          <w:bCs/>
          <w:sz w:val="24"/>
          <w:szCs w:val="24"/>
        </w:rPr>
      </w:pPr>
      <w:r>
        <w:rPr>
          <w:rFonts w:ascii="宋体" w:hAnsi="宋体" w:hint="eastAsia"/>
          <w:b/>
          <w:bCs/>
          <w:sz w:val="28"/>
          <w:szCs w:val="28"/>
        </w:rPr>
        <w:t>技术咨询合同</w:t>
      </w:r>
    </w:p>
    <w:p w:rsidR="000A2A4E" w:rsidRDefault="000A2A4E">
      <w:pPr>
        <w:spacing w:line="360" w:lineRule="auto"/>
        <w:jc w:val="center"/>
        <w:rPr>
          <w:rFonts w:ascii="宋体" w:hAnsi="宋体"/>
          <w:b/>
          <w:bCs/>
          <w:sz w:val="24"/>
          <w:szCs w:val="24"/>
        </w:rPr>
      </w:pPr>
    </w:p>
    <w:p w:rsidR="000A2A4E" w:rsidRDefault="006C5A0E">
      <w:pPr>
        <w:adjustRightInd w:val="0"/>
        <w:snapToGrid w:val="0"/>
        <w:spacing w:line="360" w:lineRule="auto"/>
        <w:rPr>
          <w:rFonts w:ascii="宋体" w:hAnsi="宋体"/>
          <w:sz w:val="24"/>
          <w:szCs w:val="24"/>
        </w:rPr>
      </w:pPr>
      <w:r>
        <w:rPr>
          <w:rFonts w:ascii="宋体" w:hAnsi="宋体" w:hint="eastAsia"/>
          <w:sz w:val="24"/>
          <w:szCs w:val="24"/>
        </w:rPr>
        <w:t>甲方</w:t>
      </w:r>
      <w:r>
        <w:rPr>
          <w:rFonts w:ascii="宋体" w:hAnsi="宋体" w:hint="eastAsia"/>
          <w:sz w:val="24"/>
          <w:szCs w:val="24"/>
        </w:rPr>
        <w:t>：</w:t>
      </w:r>
      <w:r>
        <w:rPr>
          <w:rFonts w:ascii="宋体" w:hAnsi="宋体" w:hint="eastAsia"/>
          <w:sz w:val="24"/>
          <w:szCs w:val="24"/>
          <w:u w:val="single"/>
        </w:rPr>
        <w:t xml:space="preserve">                     </w:t>
      </w:r>
      <w:r>
        <w:rPr>
          <w:rFonts w:ascii="宋体" w:hAnsi="宋体" w:hint="eastAsia"/>
          <w:sz w:val="24"/>
          <w:szCs w:val="24"/>
          <w:u w:val="single"/>
        </w:rPr>
        <w:t xml:space="preserve">    </w:t>
      </w:r>
      <w:r>
        <w:rPr>
          <w:rFonts w:ascii="宋体" w:hAnsi="宋体" w:hint="eastAsia"/>
          <w:sz w:val="24"/>
          <w:szCs w:val="24"/>
        </w:rPr>
        <w:t xml:space="preserve">           </w:t>
      </w:r>
    </w:p>
    <w:p w:rsidR="000A2A4E" w:rsidRDefault="006C5A0E">
      <w:pPr>
        <w:adjustRightInd w:val="0"/>
        <w:snapToGrid w:val="0"/>
        <w:spacing w:line="360" w:lineRule="auto"/>
        <w:rPr>
          <w:rFonts w:ascii="宋体" w:hAnsi="宋体"/>
          <w:sz w:val="24"/>
          <w:szCs w:val="24"/>
        </w:rPr>
      </w:pPr>
      <w:r>
        <w:rPr>
          <w:rFonts w:ascii="宋体" w:hAnsi="宋体" w:hint="eastAsia"/>
          <w:sz w:val="24"/>
          <w:szCs w:val="24"/>
        </w:rPr>
        <w:t>乙方：</w:t>
      </w:r>
      <w:r>
        <w:rPr>
          <w:rFonts w:ascii="宋体" w:hAnsi="宋体" w:hint="eastAsia"/>
          <w:sz w:val="24"/>
          <w:szCs w:val="24"/>
          <w:u w:val="single"/>
        </w:rPr>
        <w:t xml:space="preserve">                         </w:t>
      </w:r>
      <w:r>
        <w:rPr>
          <w:rFonts w:ascii="宋体" w:hAnsi="宋体" w:hint="eastAsia"/>
          <w:sz w:val="24"/>
          <w:szCs w:val="24"/>
        </w:rPr>
        <w:t xml:space="preserve">           </w:t>
      </w:r>
      <w:r>
        <w:rPr>
          <w:rFonts w:ascii="宋体" w:hAnsi="宋体" w:hint="eastAsia"/>
          <w:sz w:val="24"/>
          <w:szCs w:val="24"/>
        </w:rPr>
        <w:t xml:space="preserve">                                 </w:t>
      </w:r>
    </w:p>
    <w:p w:rsidR="000A2A4E" w:rsidRDefault="006C5A0E">
      <w:pPr>
        <w:spacing w:beforeLines="20" w:before="48" w:line="360" w:lineRule="auto"/>
        <w:ind w:firstLineChars="200" w:firstLine="480"/>
        <w:rPr>
          <w:rFonts w:ascii="宋体" w:hAnsi="宋体"/>
          <w:sz w:val="24"/>
          <w:szCs w:val="24"/>
        </w:rPr>
      </w:pPr>
      <w:r>
        <w:rPr>
          <w:rFonts w:ascii="宋体" w:hAnsi="宋体" w:hint="eastAsia"/>
          <w:sz w:val="24"/>
          <w:szCs w:val="24"/>
        </w:rPr>
        <w:t>乙方在</w:t>
      </w:r>
      <w:r>
        <w:rPr>
          <w:rFonts w:ascii="宋体" w:hAnsi="宋体" w:hint="eastAsia"/>
          <w:sz w:val="24"/>
          <w:szCs w:val="24"/>
        </w:rPr>
        <w:t>采购人</w:t>
      </w:r>
      <w:r>
        <w:rPr>
          <w:rFonts w:ascii="宋体" w:hAnsi="宋体" w:hint="eastAsia"/>
          <w:sz w:val="24"/>
          <w:szCs w:val="24"/>
        </w:rPr>
        <w:t>组织的</w:t>
      </w:r>
      <w:r>
        <w:rPr>
          <w:rFonts w:ascii="宋体" w:hAnsi="宋体" w:hint="eastAsia"/>
          <w:sz w:val="24"/>
          <w:szCs w:val="24"/>
          <w:u w:val="single"/>
        </w:rPr>
        <w:t>启扬高速公路扩建扬州中燃高压燃气管道迁改工程穿越河道</w:t>
      </w:r>
      <w:r>
        <w:rPr>
          <w:rFonts w:ascii="宋体" w:hAnsi="宋体" w:hint="eastAsia"/>
          <w:sz w:val="24"/>
          <w:szCs w:val="24"/>
          <w:u w:val="single"/>
        </w:rPr>
        <w:t>防洪影响评价服务项目</w:t>
      </w:r>
      <w:r>
        <w:rPr>
          <w:rFonts w:ascii="宋体" w:hAnsi="宋体" w:cs="Arial" w:hint="eastAsia"/>
          <w:sz w:val="24"/>
          <w:szCs w:val="24"/>
          <w:shd w:val="clear" w:color="auto" w:fill="FFFFFF"/>
        </w:rPr>
        <w:t>招标中，通过公平竞争，成功中标，依据</w:t>
      </w:r>
      <w:r>
        <w:rPr>
          <w:rFonts w:ascii="宋体" w:hAnsi="宋体" w:cs="Arial" w:hint="eastAsia"/>
          <w:sz w:val="24"/>
          <w:szCs w:val="24"/>
          <w:shd w:val="clear" w:color="auto" w:fill="FFFFFF"/>
        </w:rPr>
        <w:t>甲方</w:t>
      </w:r>
      <w:r>
        <w:rPr>
          <w:rFonts w:ascii="宋体" w:hAnsi="宋体" w:cs="Arial" w:hint="eastAsia"/>
          <w:sz w:val="24"/>
          <w:szCs w:val="24"/>
          <w:shd w:val="clear" w:color="auto" w:fill="FFFFFF"/>
        </w:rPr>
        <w:t>的招</w:t>
      </w:r>
      <w:r>
        <w:rPr>
          <w:rFonts w:ascii="宋体" w:hAnsi="宋体" w:hint="eastAsia"/>
          <w:bCs/>
          <w:sz w:val="24"/>
          <w:szCs w:val="24"/>
        </w:rPr>
        <w:t>标文件（含补充、修改文件）和乙方的投标文件（含澄清文件），乙方向</w:t>
      </w:r>
      <w:r>
        <w:rPr>
          <w:rFonts w:ascii="宋体" w:hAnsi="宋体" w:hint="eastAsia"/>
          <w:bCs/>
          <w:sz w:val="24"/>
          <w:szCs w:val="24"/>
        </w:rPr>
        <w:t>甲方</w:t>
      </w:r>
      <w:r>
        <w:rPr>
          <w:rFonts w:ascii="宋体" w:hAnsi="宋体" w:hint="eastAsia"/>
          <w:bCs/>
          <w:sz w:val="24"/>
          <w:szCs w:val="24"/>
        </w:rPr>
        <w:t>提供相关咨询服务，</w:t>
      </w:r>
      <w:r>
        <w:rPr>
          <w:rFonts w:ascii="宋体" w:hAnsi="宋体" w:hint="eastAsia"/>
          <w:sz w:val="24"/>
          <w:szCs w:val="24"/>
        </w:rPr>
        <w:t>经双方协商一致，签订本合同，共同执行。</w:t>
      </w:r>
    </w:p>
    <w:p w:rsidR="000A2A4E" w:rsidRDefault="006C5A0E">
      <w:pPr>
        <w:spacing w:line="360" w:lineRule="auto"/>
        <w:rPr>
          <w:rFonts w:ascii="宋体" w:hAnsi="宋体"/>
          <w:sz w:val="24"/>
          <w:szCs w:val="24"/>
        </w:rPr>
      </w:pPr>
      <w:r>
        <w:rPr>
          <w:rFonts w:ascii="宋体" w:hAnsi="宋体" w:hint="eastAsia"/>
          <w:b/>
          <w:sz w:val="24"/>
          <w:szCs w:val="24"/>
        </w:rPr>
        <w:t xml:space="preserve">    </w:t>
      </w:r>
      <w:r>
        <w:rPr>
          <w:rFonts w:ascii="宋体" w:hAnsi="宋体" w:hint="eastAsia"/>
          <w:b/>
          <w:sz w:val="24"/>
          <w:szCs w:val="24"/>
        </w:rPr>
        <w:t>第一条　本合同签订依据</w:t>
      </w:r>
    </w:p>
    <w:p w:rsidR="000A2A4E" w:rsidRDefault="006C5A0E">
      <w:pPr>
        <w:spacing w:line="360" w:lineRule="auto"/>
        <w:ind w:firstLineChars="200" w:firstLine="480"/>
        <w:rPr>
          <w:rFonts w:ascii="宋体" w:hAnsi="宋体"/>
          <w:sz w:val="24"/>
          <w:szCs w:val="24"/>
        </w:rPr>
      </w:pPr>
      <w:r>
        <w:rPr>
          <w:rFonts w:ascii="宋体" w:hAnsi="宋体"/>
          <w:sz w:val="24"/>
          <w:szCs w:val="24"/>
        </w:rPr>
        <w:t>1.1</w:t>
      </w:r>
      <w:r>
        <w:rPr>
          <w:rFonts w:ascii="宋体" w:hAnsi="宋体" w:hint="eastAsia"/>
          <w:sz w:val="24"/>
          <w:szCs w:val="24"/>
        </w:rPr>
        <w:t>现依据《</w:t>
      </w:r>
      <w:r>
        <w:rPr>
          <w:rFonts w:ascii="宋体" w:hAnsi="宋体" w:hint="eastAsia"/>
          <w:sz w:val="24"/>
          <w:szCs w:val="24"/>
        </w:rPr>
        <w:t>中华人民共和国民法典》《</w:t>
      </w:r>
      <w:r>
        <w:rPr>
          <w:rFonts w:ascii="宋体" w:hAnsi="宋体"/>
          <w:sz w:val="24"/>
          <w:szCs w:val="24"/>
        </w:rPr>
        <w:t>中华人民共和国招标投标法</w:t>
      </w:r>
      <w:r>
        <w:rPr>
          <w:rFonts w:ascii="宋体" w:hAnsi="宋体" w:hint="eastAsia"/>
          <w:sz w:val="24"/>
          <w:szCs w:val="24"/>
        </w:rPr>
        <w:t>》《</w:t>
      </w:r>
      <w:r>
        <w:rPr>
          <w:rFonts w:ascii="宋体" w:hAnsi="宋体" w:hint="eastAsia"/>
          <w:sz w:val="24"/>
          <w:szCs w:val="24"/>
        </w:rPr>
        <w:t>中标通知书》、国家及江苏省有关工程项目咨询服务管理法规、建设工程批准文件等订立合同，以便共同遵守。</w:t>
      </w:r>
    </w:p>
    <w:p w:rsidR="000A2A4E" w:rsidRDefault="006C5A0E">
      <w:pPr>
        <w:spacing w:line="360" w:lineRule="auto"/>
        <w:rPr>
          <w:rFonts w:ascii="宋体" w:hAnsi="宋体"/>
          <w:b/>
          <w:sz w:val="24"/>
          <w:szCs w:val="24"/>
        </w:rPr>
      </w:pPr>
      <w:r>
        <w:rPr>
          <w:rFonts w:ascii="宋体" w:hAnsi="宋体" w:hint="eastAsia"/>
          <w:bCs/>
          <w:sz w:val="24"/>
          <w:szCs w:val="24"/>
        </w:rPr>
        <w:t xml:space="preserve">    </w:t>
      </w:r>
      <w:r>
        <w:rPr>
          <w:rFonts w:ascii="宋体" w:hAnsi="宋体" w:hint="eastAsia"/>
          <w:b/>
          <w:sz w:val="24"/>
          <w:szCs w:val="24"/>
        </w:rPr>
        <w:t>第二条　咨询依据</w:t>
      </w:r>
    </w:p>
    <w:p w:rsidR="000A2A4E" w:rsidRDefault="006C5A0E">
      <w:pPr>
        <w:spacing w:line="360" w:lineRule="auto"/>
        <w:rPr>
          <w:rFonts w:ascii="宋体" w:hAnsi="宋体"/>
          <w:sz w:val="24"/>
          <w:szCs w:val="24"/>
        </w:rPr>
      </w:pPr>
      <w:r>
        <w:rPr>
          <w:rFonts w:ascii="宋体" w:hAnsi="宋体" w:hint="eastAsia"/>
          <w:sz w:val="24"/>
          <w:szCs w:val="24"/>
        </w:rPr>
        <w:t xml:space="preserve">　　</w:t>
      </w:r>
      <w:r>
        <w:rPr>
          <w:rFonts w:ascii="宋体" w:hAnsi="宋体"/>
          <w:sz w:val="24"/>
          <w:szCs w:val="24"/>
        </w:rPr>
        <w:t>2.1</w:t>
      </w:r>
      <w:r>
        <w:rPr>
          <w:rFonts w:ascii="宋体" w:hAnsi="宋体" w:hint="eastAsia"/>
          <w:sz w:val="24"/>
          <w:szCs w:val="24"/>
        </w:rPr>
        <w:t>甲方</w:t>
      </w:r>
      <w:r>
        <w:rPr>
          <w:rFonts w:ascii="宋体" w:hAnsi="宋体" w:hint="eastAsia"/>
          <w:sz w:val="24"/>
          <w:szCs w:val="24"/>
        </w:rPr>
        <w:t>提供乙方的条件及要求；</w:t>
      </w:r>
    </w:p>
    <w:p w:rsidR="000A2A4E" w:rsidRDefault="006C5A0E">
      <w:pPr>
        <w:spacing w:line="360" w:lineRule="auto"/>
        <w:rPr>
          <w:rFonts w:ascii="宋体" w:hAnsi="宋体"/>
          <w:sz w:val="24"/>
          <w:szCs w:val="24"/>
        </w:rPr>
      </w:pPr>
      <w:r>
        <w:rPr>
          <w:rFonts w:ascii="宋体" w:hAnsi="宋体" w:hint="eastAsia"/>
          <w:sz w:val="24"/>
          <w:szCs w:val="24"/>
        </w:rPr>
        <w:t xml:space="preserve">　　</w:t>
      </w:r>
      <w:r>
        <w:rPr>
          <w:rFonts w:ascii="宋体" w:hAnsi="宋体"/>
          <w:sz w:val="24"/>
          <w:szCs w:val="24"/>
        </w:rPr>
        <w:t>2.2</w:t>
      </w:r>
      <w:r>
        <w:rPr>
          <w:rFonts w:ascii="宋体" w:hAnsi="宋体" w:hint="eastAsia"/>
          <w:sz w:val="24"/>
          <w:szCs w:val="24"/>
        </w:rPr>
        <w:t>甲方</w:t>
      </w:r>
      <w:r>
        <w:rPr>
          <w:rFonts w:ascii="宋体" w:hAnsi="宋体" w:hint="eastAsia"/>
          <w:sz w:val="24"/>
          <w:szCs w:val="24"/>
        </w:rPr>
        <w:t>提供的基础资料；</w:t>
      </w:r>
    </w:p>
    <w:p w:rsidR="000A2A4E" w:rsidRDefault="006C5A0E">
      <w:pPr>
        <w:spacing w:line="360" w:lineRule="auto"/>
        <w:rPr>
          <w:rFonts w:ascii="宋体" w:hAnsi="宋体"/>
          <w:sz w:val="24"/>
          <w:szCs w:val="24"/>
        </w:rPr>
      </w:pPr>
      <w:r>
        <w:rPr>
          <w:rFonts w:ascii="宋体" w:hAnsi="宋体" w:hint="eastAsia"/>
          <w:sz w:val="24"/>
          <w:szCs w:val="24"/>
        </w:rPr>
        <w:t xml:space="preserve">　　</w:t>
      </w:r>
      <w:r>
        <w:rPr>
          <w:rFonts w:ascii="宋体" w:hAnsi="宋体"/>
          <w:sz w:val="24"/>
          <w:szCs w:val="24"/>
        </w:rPr>
        <w:t>2.3</w:t>
      </w:r>
      <w:r>
        <w:rPr>
          <w:rFonts w:ascii="宋体" w:hAnsi="宋体" w:hint="eastAsia"/>
          <w:sz w:val="24"/>
          <w:szCs w:val="24"/>
        </w:rPr>
        <w:t>乙方采用的主要技术规范及标准要求。</w:t>
      </w:r>
    </w:p>
    <w:p w:rsidR="000A2A4E" w:rsidRDefault="006C5A0E">
      <w:pPr>
        <w:spacing w:line="360" w:lineRule="auto"/>
        <w:ind w:firstLine="420"/>
        <w:rPr>
          <w:rFonts w:ascii="宋体" w:hAnsi="宋体"/>
          <w:b/>
          <w:sz w:val="24"/>
          <w:szCs w:val="24"/>
        </w:rPr>
      </w:pPr>
      <w:r>
        <w:rPr>
          <w:rFonts w:ascii="宋体" w:hAnsi="宋体" w:hint="eastAsia"/>
          <w:b/>
          <w:sz w:val="24"/>
          <w:szCs w:val="24"/>
        </w:rPr>
        <w:t>第三条　本合同项目的名称、规模、阶段、目标及咨询成果</w:t>
      </w:r>
    </w:p>
    <w:p w:rsidR="000A2A4E" w:rsidRDefault="006C5A0E">
      <w:pPr>
        <w:spacing w:line="360" w:lineRule="auto"/>
        <w:rPr>
          <w:rFonts w:ascii="宋体" w:eastAsia="宋体" w:hAnsi="宋体"/>
          <w:sz w:val="24"/>
          <w:szCs w:val="24"/>
          <w:u w:val="single"/>
        </w:rPr>
      </w:pPr>
      <w:r>
        <w:rPr>
          <w:rFonts w:ascii="宋体" w:hAnsi="宋体" w:hint="eastAsia"/>
          <w:sz w:val="24"/>
          <w:szCs w:val="24"/>
        </w:rPr>
        <w:t xml:space="preserve">    3.1</w:t>
      </w:r>
      <w:r>
        <w:rPr>
          <w:rFonts w:ascii="宋体" w:hAnsi="宋体" w:hint="eastAsia"/>
          <w:sz w:val="24"/>
          <w:szCs w:val="24"/>
        </w:rPr>
        <w:t>项目名称：</w:t>
      </w:r>
      <w:r>
        <w:rPr>
          <w:rFonts w:ascii="宋体" w:hAnsi="宋体" w:hint="eastAsia"/>
          <w:sz w:val="24"/>
          <w:szCs w:val="24"/>
          <w:u w:val="single"/>
        </w:rPr>
        <w:t>启扬高速公路扩建扬州中燃高压燃气管道迁改工程穿越河道</w:t>
      </w:r>
      <w:r>
        <w:rPr>
          <w:rFonts w:ascii="宋体" w:hAnsi="宋体" w:cs="Arial" w:hint="eastAsia"/>
          <w:sz w:val="24"/>
          <w:szCs w:val="24"/>
          <w:u w:val="single"/>
          <w:shd w:val="clear" w:color="auto" w:fill="FFFFFF"/>
        </w:rPr>
        <w:t>防洪影响评价服务项目</w:t>
      </w:r>
    </w:p>
    <w:p w:rsidR="000A2A4E" w:rsidRDefault="006C5A0E">
      <w:pPr>
        <w:spacing w:line="360" w:lineRule="auto"/>
        <w:rPr>
          <w:rFonts w:ascii="宋体" w:hAnsi="宋体"/>
          <w:sz w:val="24"/>
          <w:szCs w:val="24"/>
        </w:rPr>
      </w:pPr>
      <w:r>
        <w:rPr>
          <w:rFonts w:ascii="宋体" w:hAnsi="宋体" w:hint="eastAsia"/>
          <w:sz w:val="24"/>
          <w:szCs w:val="24"/>
        </w:rPr>
        <w:t xml:space="preserve">    3.2</w:t>
      </w:r>
      <w:r>
        <w:rPr>
          <w:rFonts w:ascii="宋体" w:hAnsi="宋体" w:hint="eastAsia"/>
          <w:sz w:val="24"/>
          <w:szCs w:val="24"/>
        </w:rPr>
        <w:t>项目地点：</w:t>
      </w:r>
      <w:r>
        <w:rPr>
          <w:rFonts w:ascii="宋体" w:hAnsi="宋体" w:hint="eastAsia"/>
          <w:sz w:val="24"/>
          <w:szCs w:val="24"/>
          <w:u w:val="single"/>
        </w:rPr>
        <w:t>扬州</w:t>
      </w:r>
      <w:r>
        <w:rPr>
          <w:rFonts w:ascii="宋体" w:hAnsi="宋体" w:hint="eastAsia"/>
          <w:sz w:val="24"/>
          <w:szCs w:val="24"/>
          <w:u w:val="single"/>
        </w:rPr>
        <w:t>邗江</w:t>
      </w:r>
      <w:r>
        <w:rPr>
          <w:rFonts w:ascii="宋体" w:hAnsi="宋体" w:hint="eastAsia"/>
          <w:sz w:val="24"/>
          <w:szCs w:val="24"/>
          <w:u w:val="single"/>
        </w:rPr>
        <w:t>区</w:t>
      </w:r>
      <w:r>
        <w:rPr>
          <w:rFonts w:ascii="宋体" w:hAnsi="宋体" w:hint="eastAsia"/>
          <w:sz w:val="24"/>
          <w:szCs w:val="24"/>
          <w:u w:val="single"/>
        </w:rPr>
        <w:t xml:space="preserve">                                  </w:t>
      </w:r>
    </w:p>
    <w:p w:rsidR="000A2A4E" w:rsidRDefault="006C5A0E">
      <w:pPr>
        <w:adjustRightInd w:val="0"/>
        <w:snapToGrid w:val="0"/>
        <w:spacing w:line="360" w:lineRule="auto"/>
        <w:rPr>
          <w:rFonts w:ascii="宋体" w:hAnsi="宋体"/>
          <w:sz w:val="24"/>
          <w:szCs w:val="24"/>
          <w:u w:val="single"/>
        </w:rPr>
      </w:pPr>
      <w:r>
        <w:rPr>
          <w:rFonts w:ascii="宋体" w:hAnsi="宋体" w:hint="eastAsia"/>
          <w:sz w:val="24"/>
          <w:szCs w:val="24"/>
        </w:rPr>
        <w:t xml:space="preserve">    3.3</w:t>
      </w:r>
      <w:r>
        <w:rPr>
          <w:rFonts w:ascii="宋体" w:hAnsi="宋体" w:hint="eastAsia"/>
          <w:sz w:val="24"/>
          <w:szCs w:val="24"/>
        </w:rPr>
        <w:t>项目概况及规模：</w:t>
      </w:r>
      <w:r>
        <w:rPr>
          <w:rFonts w:ascii="宋体" w:hAnsi="宋体" w:hint="eastAsia"/>
          <w:sz w:val="24"/>
          <w:szCs w:val="24"/>
          <w:u w:val="single"/>
        </w:rPr>
        <w:t>因启扬高速公路（</w:t>
      </w:r>
      <w:r>
        <w:rPr>
          <w:rFonts w:ascii="宋体" w:hAnsi="宋体" w:hint="eastAsia"/>
          <w:sz w:val="24"/>
          <w:szCs w:val="24"/>
          <w:u w:val="single"/>
        </w:rPr>
        <w:t>S28</w:t>
      </w:r>
      <w:r>
        <w:rPr>
          <w:rFonts w:ascii="宋体" w:hAnsi="宋体" w:hint="eastAsia"/>
          <w:sz w:val="24"/>
          <w:szCs w:val="24"/>
          <w:u w:val="single"/>
        </w:rPr>
        <w:t>）扩建，扬州中燃沿路敷设的高压燃气管道需要迁改。迁建高压燃气管道工程全线位于扬州市邗江区，途经槐泗镇、平山乡、西湖街道、杨庙镇、新盛街道、蒋王街道、汊河街道，拟迁改管道长度约</w:t>
      </w:r>
      <w:r>
        <w:rPr>
          <w:rFonts w:ascii="宋体" w:hAnsi="宋体" w:hint="eastAsia"/>
          <w:sz w:val="24"/>
          <w:szCs w:val="24"/>
          <w:u w:val="single"/>
        </w:rPr>
        <w:t>25.5</w:t>
      </w:r>
      <w:r>
        <w:rPr>
          <w:rFonts w:ascii="宋体" w:hAnsi="宋体" w:hint="eastAsia"/>
          <w:sz w:val="24"/>
          <w:szCs w:val="24"/>
          <w:u w:val="single"/>
        </w:rPr>
        <w:t>公里，设计压力为</w:t>
      </w:r>
      <w:r>
        <w:rPr>
          <w:rFonts w:ascii="宋体" w:hAnsi="宋体" w:hint="eastAsia"/>
          <w:sz w:val="24"/>
          <w:szCs w:val="24"/>
          <w:u w:val="single"/>
        </w:rPr>
        <w:t>4.0MPa</w:t>
      </w:r>
      <w:r>
        <w:rPr>
          <w:rFonts w:ascii="宋体" w:hAnsi="宋体" w:hint="eastAsia"/>
          <w:sz w:val="24"/>
          <w:szCs w:val="24"/>
          <w:u w:val="single"/>
        </w:rPr>
        <w:t>，管道外径为</w:t>
      </w:r>
      <w:r>
        <w:rPr>
          <w:rFonts w:ascii="宋体" w:hAnsi="宋体" w:hint="eastAsia"/>
          <w:sz w:val="24"/>
          <w:szCs w:val="24"/>
          <w:u w:val="single"/>
        </w:rPr>
        <w:t>D610mm</w:t>
      </w:r>
      <w:r>
        <w:rPr>
          <w:rFonts w:ascii="宋体" w:hAnsi="宋体" w:hint="eastAsia"/>
          <w:sz w:val="24"/>
          <w:szCs w:val="24"/>
          <w:u w:val="single"/>
        </w:rPr>
        <w:t>。</w:t>
      </w:r>
    </w:p>
    <w:p w:rsidR="000A2A4E" w:rsidRDefault="006C5A0E">
      <w:pPr>
        <w:tabs>
          <w:tab w:val="left" w:pos="900"/>
        </w:tabs>
        <w:spacing w:line="360" w:lineRule="auto"/>
        <w:ind w:firstLineChars="200" w:firstLine="480"/>
        <w:rPr>
          <w:rFonts w:ascii="宋体" w:hAnsi="宋体"/>
          <w:bCs/>
          <w:sz w:val="24"/>
          <w:szCs w:val="24"/>
          <w:u w:val="single"/>
        </w:rPr>
      </w:pPr>
      <w:r>
        <w:rPr>
          <w:rFonts w:ascii="宋体" w:hAnsi="宋体" w:hint="eastAsia"/>
          <w:bCs/>
          <w:sz w:val="24"/>
          <w:szCs w:val="24"/>
        </w:rPr>
        <w:t>3.4</w:t>
      </w:r>
      <w:r>
        <w:rPr>
          <w:rFonts w:ascii="宋体" w:hAnsi="宋体" w:hint="eastAsia"/>
          <w:bCs/>
          <w:sz w:val="24"/>
          <w:szCs w:val="24"/>
        </w:rPr>
        <w:t>服务内容：</w:t>
      </w:r>
      <w:r>
        <w:rPr>
          <w:rFonts w:ascii="宋体" w:hAnsi="宋体" w:hint="eastAsia"/>
          <w:bCs/>
          <w:sz w:val="24"/>
          <w:szCs w:val="24"/>
          <w:u w:val="single"/>
        </w:rPr>
        <w:t>完成</w:t>
      </w:r>
      <w:r>
        <w:rPr>
          <w:rFonts w:ascii="宋体" w:hAnsi="宋体" w:hint="eastAsia"/>
          <w:sz w:val="24"/>
          <w:szCs w:val="24"/>
          <w:u w:val="single"/>
        </w:rPr>
        <w:t>启扬高速公路扩建扬州中燃高压燃气管道迁改工程</w:t>
      </w:r>
      <w:r>
        <w:rPr>
          <w:rFonts w:ascii="宋体" w:hAnsi="宋体" w:hint="eastAsia"/>
          <w:bCs/>
          <w:sz w:val="24"/>
          <w:szCs w:val="24"/>
          <w:u w:val="single"/>
        </w:rPr>
        <w:t>所有涉及现状及规划水系的防洪影响评价服务及必要的河道补偿专项设计（含评价报告的编制、评审、报有关部门审批），按</w:t>
      </w:r>
      <w:r>
        <w:rPr>
          <w:rFonts w:ascii="宋体" w:hAnsi="宋体" w:hint="eastAsia"/>
          <w:bCs/>
          <w:sz w:val="24"/>
          <w:szCs w:val="24"/>
          <w:u w:val="single"/>
        </w:rPr>
        <w:t>甲方</w:t>
      </w:r>
      <w:r>
        <w:rPr>
          <w:rFonts w:ascii="宋体" w:hAnsi="宋体" w:hint="eastAsia"/>
          <w:bCs/>
          <w:sz w:val="24"/>
          <w:szCs w:val="24"/>
          <w:u w:val="single"/>
        </w:rPr>
        <w:t>要求分批、分阶段出具成果并取得相应水利行政主</w:t>
      </w:r>
      <w:r>
        <w:rPr>
          <w:rFonts w:ascii="宋体" w:hAnsi="宋体" w:hint="eastAsia"/>
          <w:bCs/>
          <w:sz w:val="24"/>
          <w:szCs w:val="24"/>
          <w:u w:val="single"/>
        </w:rPr>
        <w:lastRenderedPageBreak/>
        <w:t>管部门的批复文件、后续服务等。</w:t>
      </w:r>
    </w:p>
    <w:p w:rsidR="000A2A4E" w:rsidRDefault="006C5A0E">
      <w:pPr>
        <w:spacing w:line="360" w:lineRule="auto"/>
        <w:ind w:firstLineChars="200" w:firstLine="480"/>
        <w:rPr>
          <w:rFonts w:ascii="宋体" w:hAnsi="宋体"/>
          <w:bCs/>
          <w:sz w:val="24"/>
          <w:szCs w:val="24"/>
        </w:rPr>
      </w:pPr>
      <w:r>
        <w:rPr>
          <w:rFonts w:ascii="宋体" w:hAnsi="宋体" w:hint="eastAsia"/>
          <w:bCs/>
          <w:sz w:val="24"/>
          <w:szCs w:val="24"/>
        </w:rPr>
        <w:t>3.5</w:t>
      </w:r>
      <w:r>
        <w:rPr>
          <w:rFonts w:ascii="宋体" w:hAnsi="宋体" w:hint="eastAsia"/>
          <w:bCs/>
          <w:sz w:val="24"/>
          <w:szCs w:val="24"/>
        </w:rPr>
        <w:t>项目咨询成果包括但不仅限于以下内容：</w:t>
      </w:r>
    </w:p>
    <w:p w:rsidR="000A2A4E" w:rsidRDefault="006C5A0E">
      <w:pPr>
        <w:spacing w:line="360" w:lineRule="auto"/>
        <w:ind w:firstLineChars="200" w:firstLine="480"/>
        <w:rPr>
          <w:rFonts w:ascii="宋体" w:hAnsi="宋体"/>
          <w:bCs/>
          <w:sz w:val="24"/>
          <w:szCs w:val="24"/>
          <w:u w:val="single"/>
        </w:rPr>
      </w:pPr>
      <w:r>
        <w:rPr>
          <w:rFonts w:ascii="宋体" w:hAnsi="宋体" w:hint="eastAsia"/>
          <w:bCs/>
          <w:sz w:val="24"/>
          <w:szCs w:val="24"/>
          <w:u w:val="single"/>
        </w:rPr>
        <w:t>乙方须在合同期限内完成</w:t>
      </w:r>
      <w:r>
        <w:rPr>
          <w:rFonts w:ascii="宋体" w:hAnsi="宋体" w:hint="eastAsia"/>
          <w:sz w:val="24"/>
          <w:szCs w:val="24"/>
          <w:u w:val="single"/>
        </w:rPr>
        <w:t>启扬高速公路扩建扬州中燃高压燃气管道迁改工程穿越河道</w:t>
      </w:r>
      <w:r>
        <w:rPr>
          <w:rFonts w:ascii="宋体" w:hAnsi="宋体" w:hint="eastAsia"/>
          <w:bCs/>
          <w:sz w:val="24"/>
          <w:szCs w:val="24"/>
          <w:u w:val="single"/>
        </w:rPr>
        <w:t>防洪影响评价服务项目，</w:t>
      </w:r>
      <w:r>
        <w:rPr>
          <w:rFonts w:ascii="宋体" w:hAnsi="宋体" w:hint="eastAsia"/>
          <w:bCs/>
          <w:sz w:val="24"/>
          <w:szCs w:val="24"/>
          <w:u w:val="single"/>
        </w:rPr>
        <w:t>按</w:t>
      </w:r>
      <w:r>
        <w:rPr>
          <w:rFonts w:ascii="宋体" w:hAnsi="宋体" w:hint="eastAsia"/>
          <w:bCs/>
          <w:sz w:val="24"/>
          <w:szCs w:val="24"/>
          <w:u w:val="single"/>
        </w:rPr>
        <w:t>甲方</w:t>
      </w:r>
      <w:r>
        <w:rPr>
          <w:rFonts w:ascii="宋体" w:hAnsi="宋体" w:hint="eastAsia"/>
          <w:bCs/>
          <w:sz w:val="24"/>
          <w:szCs w:val="24"/>
          <w:u w:val="single"/>
        </w:rPr>
        <w:t>要求分批、分阶段</w:t>
      </w:r>
      <w:r>
        <w:rPr>
          <w:rFonts w:ascii="宋体" w:hAnsi="宋体" w:hint="eastAsia"/>
          <w:bCs/>
          <w:sz w:val="24"/>
          <w:szCs w:val="24"/>
          <w:u w:val="single"/>
        </w:rPr>
        <w:t>出具成果</w:t>
      </w:r>
      <w:r>
        <w:rPr>
          <w:rFonts w:ascii="宋体" w:hAnsi="宋体" w:hint="eastAsia"/>
          <w:bCs/>
          <w:sz w:val="24"/>
          <w:szCs w:val="24"/>
          <w:u w:val="single"/>
        </w:rPr>
        <w:t>取得相应水利行政主管部门的批复文件、后续服务等。</w:t>
      </w:r>
    </w:p>
    <w:p w:rsidR="000A2A4E" w:rsidRDefault="006C5A0E">
      <w:pPr>
        <w:spacing w:line="360" w:lineRule="auto"/>
        <w:ind w:firstLineChars="200" w:firstLine="482"/>
        <w:rPr>
          <w:rFonts w:ascii="宋体" w:hAnsi="宋体"/>
          <w:b/>
          <w:sz w:val="24"/>
          <w:szCs w:val="24"/>
        </w:rPr>
      </w:pPr>
      <w:r>
        <w:rPr>
          <w:rFonts w:ascii="宋体" w:hAnsi="宋体" w:hint="eastAsia"/>
          <w:b/>
          <w:sz w:val="24"/>
          <w:szCs w:val="24"/>
        </w:rPr>
        <w:t>第四条</w:t>
      </w:r>
      <w:r>
        <w:rPr>
          <w:rFonts w:ascii="宋体" w:hAnsi="宋体" w:hint="eastAsia"/>
          <w:b/>
          <w:sz w:val="24"/>
          <w:szCs w:val="24"/>
        </w:rPr>
        <w:t xml:space="preserve">   </w:t>
      </w:r>
      <w:r>
        <w:rPr>
          <w:rFonts w:ascii="宋体" w:hAnsi="宋体" w:hint="eastAsia"/>
          <w:b/>
          <w:sz w:val="24"/>
          <w:szCs w:val="24"/>
        </w:rPr>
        <w:t>甲方</w:t>
      </w:r>
      <w:r>
        <w:rPr>
          <w:rFonts w:ascii="宋体" w:hAnsi="宋体" w:hint="eastAsia"/>
          <w:b/>
          <w:sz w:val="24"/>
          <w:szCs w:val="24"/>
        </w:rPr>
        <w:t>向乙方提交的有关资料、文件</w:t>
      </w:r>
    </w:p>
    <w:p w:rsidR="000A2A4E" w:rsidRDefault="006C5A0E">
      <w:pPr>
        <w:tabs>
          <w:tab w:val="left" w:pos="512"/>
          <w:tab w:val="left" w:pos="640"/>
          <w:tab w:val="left" w:pos="768"/>
        </w:tabs>
        <w:spacing w:line="360" w:lineRule="auto"/>
        <w:ind w:leftChars="-70" w:left="-147" w:firstLineChars="300" w:firstLine="720"/>
        <w:rPr>
          <w:rFonts w:ascii="宋体" w:hAnsi="宋体"/>
          <w:kern w:val="10"/>
          <w:sz w:val="24"/>
          <w:szCs w:val="24"/>
        </w:rPr>
      </w:pPr>
      <w:r>
        <w:rPr>
          <w:rFonts w:ascii="宋体" w:hAnsi="宋体" w:hint="eastAsia"/>
          <w:kern w:val="10"/>
          <w:sz w:val="24"/>
          <w:szCs w:val="24"/>
        </w:rPr>
        <w:t>4.1</w:t>
      </w:r>
      <w:r>
        <w:rPr>
          <w:rFonts w:ascii="宋体" w:hAnsi="宋体" w:hint="eastAsia"/>
          <w:kern w:val="10"/>
          <w:sz w:val="24"/>
          <w:szCs w:val="24"/>
        </w:rPr>
        <w:t>协助收集编制本工程所需的基础资料，资料主要内容如下：</w:t>
      </w:r>
    </w:p>
    <w:p w:rsidR="000A2A4E" w:rsidRDefault="006C5A0E">
      <w:pPr>
        <w:tabs>
          <w:tab w:val="left" w:pos="900"/>
        </w:tabs>
        <w:spacing w:line="360" w:lineRule="auto"/>
        <w:ind w:firstLineChars="150" w:firstLine="360"/>
        <w:rPr>
          <w:rFonts w:ascii="宋体" w:hAnsi="宋体"/>
          <w:sz w:val="24"/>
          <w:szCs w:val="24"/>
        </w:rPr>
      </w:pPr>
      <w:r>
        <w:rPr>
          <w:rFonts w:ascii="宋体" w:hAnsi="宋体" w:hint="eastAsia"/>
          <w:sz w:val="24"/>
          <w:szCs w:val="24"/>
        </w:rPr>
        <w:t>（</w:t>
      </w:r>
      <w:r>
        <w:rPr>
          <w:rFonts w:ascii="宋体" w:hAnsi="宋体" w:hint="eastAsia"/>
          <w:sz w:val="24"/>
          <w:szCs w:val="24"/>
        </w:rPr>
        <w:t>1</w:t>
      </w:r>
      <w:r>
        <w:rPr>
          <w:rFonts w:ascii="宋体" w:hAnsi="宋体" w:hint="eastAsia"/>
          <w:sz w:val="24"/>
          <w:szCs w:val="24"/>
        </w:rPr>
        <w:t>）项目规划平面方案，本项目平面布局；</w:t>
      </w:r>
    </w:p>
    <w:p w:rsidR="000A2A4E" w:rsidRDefault="006C5A0E">
      <w:pPr>
        <w:tabs>
          <w:tab w:val="left" w:pos="900"/>
        </w:tabs>
        <w:spacing w:line="360" w:lineRule="auto"/>
        <w:ind w:firstLineChars="150" w:firstLine="360"/>
        <w:rPr>
          <w:rFonts w:ascii="宋体" w:hAnsi="宋体"/>
          <w:sz w:val="24"/>
          <w:szCs w:val="24"/>
        </w:rPr>
      </w:pPr>
      <w:r>
        <w:rPr>
          <w:rFonts w:ascii="宋体" w:hAnsi="宋体" w:hint="eastAsia"/>
          <w:sz w:val="24"/>
          <w:szCs w:val="24"/>
        </w:rPr>
        <w:t>（</w:t>
      </w:r>
      <w:r>
        <w:rPr>
          <w:rFonts w:ascii="宋体" w:hAnsi="宋体" w:hint="eastAsia"/>
          <w:sz w:val="24"/>
          <w:szCs w:val="24"/>
        </w:rPr>
        <w:t>2</w:t>
      </w:r>
      <w:r>
        <w:rPr>
          <w:rFonts w:ascii="宋体" w:hAnsi="宋体" w:hint="eastAsia"/>
          <w:sz w:val="24"/>
          <w:szCs w:val="24"/>
        </w:rPr>
        <w:t>）项目地形图、河道断面图、用地红线图；</w:t>
      </w:r>
    </w:p>
    <w:p w:rsidR="000A2A4E" w:rsidRDefault="006C5A0E">
      <w:pPr>
        <w:tabs>
          <w:tab w:val="left" w:pos="900"/>
        </w:tabs>
        <w:spacing w:line="360" w:lineRule="auto"/>
        <w:ind w:firstLineChars="150" w:firstLine="360"/>
        <w:rPr>
          <w:rFonts w:ascii="宋体" w:hAnsi="宋体"/>
          <w:sz w:val="24"/>
          <w:szCs w:val="24"/>
        </w:rPr>
      </w:pPr>
      <w:r>
        <w:rPr>
          <w:rFonts w:ascii="宋体" w:hAnsi="宋体" w:hint="eastAsia"/>
          <w:sz w:val="24"/>
          <w:szCs w:val="24"/>
        </w:rPr>
        <w:t>（</w:t>
      </w:r>
      <w:r>
        <w:rPr>
          <w:rFonts w:ascii="宋体" w:hAnsi="宋体" w:hint="eastAsia"/>
          <w:sz w:val="24"/>
          <w:szCs w:val="24"/>
        </w:rPr>
        <w:t>3</w:t>
      </w:r>
      <w:r>
        <w:rPr>
          <w:rFonts w:ascii="宋体" w:hAnsi="宋体" w:hint="eastAsia"/>
          <w:sz w:val="24"/>
          <w:szCs w:val="24"/>
        </w:rPr>
        <w:t>）项目的前期相关手续文件；</w:t>
      </w:r>
    </w:p>
    <w:p w:rsidR="000A2A4E" w:rsidRDefault="006C5A0E">
      <w:pPr>
        <w:tabs>
          <w:tab w:val="left" w:pos="900"/>
        </w:tabs>
        <w:spacing w:line="360" w:lineRule="auto"/>
        <w:ind w:firstLineChars="150" w:firstLine="360"/>
        <w:rPr>
          <w:rFonts w:ascii="宋体" w:hAnsi="宋体"/>
          <w:sz w:val="24"/>
          <w:szCs w:val="24"/>
        </w:rPr>
      </w:pPr>
      <w:r>
        <w:rPr>
          <w:rFonts w:ascii="宋体" w:hAnsi="宋体" w:hint="eastAsia"/>
          <w:sz w:val="24"/>
          <w:szCs w:val="24"/>
        </w:rPr>
        <w:t>（</w:t>
      </w:r>
      <w:r>
        <w:rPr>
          <w:rFonts w:ascii="宋体" w:hAnsi="宋体" w:hint="eastAsia"/>
          <w:sz w:val="24"/>
          <w:szCs w:val="24"/>
        </w:rPr>
        <w:t>4</w:t>
      </w:r>
      <w:r>
        <w:rPr>
          <w:rFonts w:ascii="宋体" w:hAnsi="宋体" w:hint="eastAsia"/>
          <w:sz w:val="24"/>
          <w:szCs w:val="24"/>
        </w:rPr>
        <w:t>）工可报告或文字性材料，能说明项目前因后果，建设位置，建设目的，业主单位等。</w:t>
      </w:r>
    </w:p>
    <w:p w:rsidR="000A2A4E" w:rsidRDefault="006C5A0E">
      <w:pPr>
        <w:tabs>
          <w:tab w:val="left" w:pos="900"/>
        </w:tabs>
        <w:spacing w:line="360" w:lineRule="auto"/>
        <w:ind w:firstLineChars="150" w:firstLine="360"/>
        <w:rPr>
          <w:rFonts w:ascii="宋体" w:hAnsi="宋体"/>
          <w:sz w:val="24"/>
          <w:szCs w:val="24"/>
        </w:rPr>
      </w:pPr>
      <w:r>
        <w:rPr>
          <w:rFonts w:ascii="宋体" w:hAnsi="宋体" w:hint="eastAsia"/>
          <w:sz w:val="24"/>
          <w:szCs w:val="24"/>
        </w:rPr>
        <w:t>（</w:t>
      </w:r>
      <w:r>
        <w:rPr>
          <w:rFonts w:ascii="宋体" w:hAnsi="宋体" w:hint="eastAsia"/>
          <w:sz w:val="24"/>
          <w:szCs w:val="24"/>
        </w:rPr>
        <w:t>5</w:t>
      </w:r>
      <w:r>
        <w:rPr>
          <w:rFonts w:ascii="宋体" w:hAnsi="宋体" w:hint="eastAsia"/>
          <w:sz w:val="24"/>
          <w:szCs w:val="24"/>
        </w:rPr>
        <w:t>）提供项目沿线的地质勘探报告。</w:t>
      </w:r>
    </w:p>
    <w:p w:rsidR="000A2A4E" w:rsidRDefault="006C5A0E">
      <w:pPr>
        <w:tabs>
          <w:tab w:val="left" w:pos="900"/>
        </w:tabs>
        <w:spacing w:line="360" w:lineRule="auto"/>
        <w:ind w:firstLineChars="200" w:firstLine="480"/>
        <w:rPr>
          <w:rFonts w:ascii="宋体" w:hAnsi="宋体"/>
          <w:sz w:val="24"/>
          <w:szCs w:val="24"/>
        </w:rPr>
      </w:pPr>
      <w:r>
        <w:rPr>
          <w:rFonts w:ascii="宋体" w:hAnsi="宋体" w:hint="eastAsia"/>
          <w:sz w:val="24"/>
          <w:szCs w:val="24"/>
        </w:rPr>
        <w:t>乙方接收</w:t>
      </w:r>
      <w:r>
        <w:rPr>
          <w:rFonts w:ascii="宋体" w:hAnsi="宋体" w:hint="eastAsia"/>
          <w:sz w:val="24"/>
          <w:szCs w:val="24"/>
        </w:rPr>
        <w:t>甲方</w:t>
      </w:r>
      <w:r>
        <w:rPr>
          <w:rFonts w:ascii="宋体" w:hAnsi="宋体" w:hint="eastAsia"/>
          <w:sz w:val="24"/>
          <w:szCs w:val="24"/>
        </w:rPr>
        <w:t>的资料同时，应进行清点，如有缺失需要补充，应在接收</w:t>
      </w:r>
      <w:r>
        <w:rPr>
          <w:rFonts w:ascii="宋体" w:hAnsi="宋体" w:hint="eastAsia"/>
          <w:sz w:val="24"/>
          <w:szCs w:val="24"/>
        </w:rPr>
        <w:t>甲方</w:t>
      </w:r>
      <w:r>
        <w:rPr>
          <w:rFonts w:ascii="宋体" w:hAnsi="宋体" w:hint="eastAsia"/>
          <w:sz w:val="24"/>
          <w:szCs w:val="24"/>
        </w:rPr>
        <w:t>的资料</w:t>
      </w:r>
      <w:r>
        <w:rPr>
          <w:rFonts w:ascii="宋体" w:hAnsi="宋体" w:hint="eastAsia"/>
          <w:sz w:val="24"/>
          <w:szCs w:val="24"/>
        </w:rPr>
        <w:t>2</w:t>
      </w:r>
      <w:r>
        <w:rPr>
          <w:rFonts w:ascii="宋体" w:hAnsi="宋体" w:hint="eastAsia"/>
          <w:sz w:val="24"/>
          <w:szCs w:val="24"/>
        </w:rPr>
        <w:t>天内以书面形式告知</w:t>
      </w:r>
      <w:r>
        <w:rPr>
          <w:rFonts w:ascii="宋体" w:hAnsi="宋体" w:hint="eastAsia"/>
          <w:sz w:val="24"/>
          <w:szCs w:val="24"/>
        </w:rPr>
        <w:t>甲方</w:t>
      </w:r>
      <w:r>
        <w:rPr>
          <w:rFonts w:ascii="宋体" w:hAnsi="宋体" w:hint="eastAsia"/>
          <w:sz w:val="24"/>
          <w:szCs w:val="24"/>
        </w:rPr>
        <w:t>，以免影响本项目工作开展。</w:t>
      </w:r>
      <w:r>
        <w:rPr>
          <w:rFonts w:ascii="宋体" w:hAnsi="宋体" w:hint="eastAsia"/>
          <w:sz w:val="24"/>
          <w:szCs w:val="24"/>
        </w:rPr>
        <w:t>乙方接收甲方的资料</w:t>
      </w:r>
      <w:r>
        <w:rPr>
          <w:rFonts w:ascii="宋体" w:hAnsi="宋体" w:hint="eastAsia"/>
          <w:sz w:val="24"/>
          <w:szCs w:val="24"/>
        </w:rPr>
        <w:t>3</w:t>
      </w:r>
      <w:r>
        <w:rPr>
          <w:rFonts w:ascii="宋体" w:hAnsi="宋体" w:hint="eastAsia"/>
          <w:sz w:val="24"/>
          <w:szCs w:val="24"/>
        </w:rPr>
        <w:t>天内未书面告知甲方补充材料的，视为乙方已</w:t>
      </w:r>
      <w:r>
        <w:rPr>
          <w:rFonts w:ascii="宋体" w:hAnsi="宋体" w:hint="eastAsia"/>
          <w:sz w:val="24"/>
          <w:szCs w:val="24"/>
        </w:rPr>
        <w:t>收到完整的前期资料</w:t>
      </w:r>
      <w:r>
        <w:rPr>
          <w:rFonts w:ascii="宋体" w:hAnsi="宋体" w:hint="eastAsia"/>
          <w:sz w:val="24"/>
          <w:szCs w:val="24"/>
        </w:rPr>
        <w:t>。</w:t>
      </w:r>
    </w:p>
    <w:p w:rsidR="000A2A4E" w:rsidRDefault="006C5A0E">
      <w:pPr>
        <w:spacing w:line="360" w:lineRule="auto"/>
        <w:ind w:left="360"/>
        <w:rPr>
          <w:rFonts w:ascii="宋体" w:hAnsi="宋体"/>
          <w:b/>
          <w:sz w:val="24"/>
          <w:szCs w:val="24"/>
        </w:rPr>
      </w:pPr>
      <w:r>
        <w:rPr>
          <w:rFonts w:ascii="宋体" w:hAnsi="宋体" w:hint="eastAsia"/>
          <w:b/>
          <w:sz w:val="24"/>
          <w:szCs w:val="24"/>
        </w:rPr>
        <w:t>第五条</w:t>
      </w:r>
      <w:r>
        <w:rPr>
          <w:rFonts w:ascii="宋体" w:hAnsi="宋体" w:hint="eastAsia"/>
          <w:b/>
          <w:sz w:val="24"/>
          <w:szCs w:val="24"/>
        </w:rPr>
        <w:t xml:space="preserve">  </w:t>
      </w:r>
      <w:r>
        <w:rPr>
          <w:rFonts w:ascii="宋体" w:hAnsi="宋体" w:hint="eastAsia"/>
          <w:b/>
          <w:sz w:val="24"/>
          <w:szCs w:val="24"/>
        </w:rPr>
        <w:t>乙方向</w:t>
      </w:r>
      <w:r>
        <w:rPr>
          <w:rFonts w:ascii="宋体" w:hAnsi="宋体" w:hint="eastAsia"/>
          <w:b/>
          <w:sz w:val="24"/>
          <w:szCs w:val="24"/>
        </w:rPr>
        <w:t>甲方</w:t>
      </w:r>
      <w:r>
        <w:rPr>
          <w:rFonts w:ascii="宋体" w:hAnsi="宋体" w:hint="eastAsia"/>
          <w:b/>
          <w:sz w:val="24"/>
          <w:szCs w:val="24"/>
        </w:rPr>
        <w:t>交付的咨询成果文件的时间、份数及地点</w:t>
      </w:r>
    </w:p>
    <w:p w:rsidR="000A2A4E" w:rsidRDefault="006C5A0E">
      <w:pPr>
        <w:spacing w:line="360" w:lineRule="auto"/>
        <w:ind w:leftChars="-70" w:left="-147" w:firstLineChars="200" w:firstLine="480"/>
        <w:rPr>
          <w:rFonts w:ascii="宋体" w:hAnsi="宋体"/>
          <w:sz w:val="24"/>
          <w:szCs w:val="24"/>
        </w:rPr>
      </w:pPr>
      <w:r>
        <w:rPr>
          <w:rFonts w:ascii="宋体" w:hAnsi="宋体" w:hint="eastAsia"/>
          <w:sz w:val="24"/>
          <w:szCs w:val="24"/>
        </w:rPr>
        <w:t>5.1</w:t>
      </w:r>
      <w:r>
        <w:rPr>
          <w:rFonts w:ascii="宋体" w:hAnsi="宋体" w:hint="eastAsia"/>
          <w:sz w:val="24"/>
          <w:szCs w:val="24"/>
        </w:rPr>
        <w:t>合同签订后，</w:t>
      </w:r>
      <w:r>
        <w:rPr>
          <w:rFonts w:ascii="宋体" w:hAnsi="宋体" w:cs="宋体" w:hint="eastAsia"/>
          <w:sz w:val="24"/>
          <w:szCs w:val="24"/>
        </w:rPr>
        <w:t>甲方</w:t>
      </w:r>
      <w:r>
        <w:rPr>
          <w:rFonts w:ascii="宋体" w:hAnsi="宋体" w:cs="宋体" w:hint="eastAsia"/>
          <w:sz w:val="24"/>
          <w:szCs w:val="24"/>
        </w:rPr>
        <w:t>提供相关完整资料后</w:t>
      </w:r>
      <w:r>
        <w:rPr>
          <w:rFonts w:ascii="宋体" w:hAnsi="宋体" w:hint="eastAsia"/>
          <w:sz w:val="24"/>
          <w:szCs w:val="24"/>
          <w:highlight w:val="yellow"/>
          <w:u w:val="single"/>
        </w:rPr>
        <w:t>30</w:t>
      </w:r>
      <w:r>
        <w:rPr>
          <w:rFonts w:ascii="宋体" w:hAnsi="宋体" w:hint="eastAsia"/>
          <w:sz w:val="24"/>
          <w:szCs w:val="24"/>
          <w:highlight w:val="yellow"/>
          <w:u w:val="single"/>
        </w:rPr>
        <w:t>个日历天</w:t>
      </w:r>
      <w:r>
        <w:rPr>
          <w:rFonts w:ascii="宋体" w:hAnsi="宋体" w:cs="宋体" w:hint="eastAsia"/>
          <w:sz w:val="24"/>
          <w:szCs w:val="24"/>
        </w:rPr>
        <w:t>内完成防洪影响评价报告编制，并在</w:t>
      </w:r>
      <w:r>
        <w:rPr>
          <w:rFonts w:ascii="宋体" w:hAnsi="宋体" w:cs="宋体" w:hint="eastAsia"/>
          <w:sz w:val="24"/>
          <w:szCs w:val="24"/>
        </w:rPr>
        <w:t>20</w:t>
      </w:r>
      <w:r>
        <w:rPr>
          <w:rFonts w:ascii="宋体" w:hAnsi="宋体" w:cs="宋体" w:hint="eastAsia"/>
          <w:sz w:val="24"/>
          <w:szCs w:val="24"/>
        </w:rPr>
        <w:t>个日历天内通过有关部门的评审，取得相应水利行政主管部门批复文件。</w:t>
      </w:r>
    </w:p>
    <w:p w:rsidR="000A2A4E" w:rsidRDefault="006C5A0E">
      <w:pPr>
        <w:spacing w:line="360" w:lineRule="auto"/>
        <w:ind w:leftChars="-70" w:left="-147" w:firstLineChars="200" w:firstLine="480"/>
        <w:rPr>
          <w:rFonts w:ascii="宋体" w:hAnsi="宋体"/>
          <w:bCs/>
          <w:sz w:val="24"/>
          <w:szCs w:val="24"/>
          <w:u w:val="single"/>
        </w:rPr>
      </w:pPr>
      <w:r>
        <w:rPr>
          <w:rFonts w:ascii="宋体" w:hAnsi="宋体" w:hint="eastAsia"/>
          <w:sz w:val="24"/>
          <w:szCs w:val="24"/>
        </w:rPr>
        <w:t>5.2</w:t>
      </w:r>
      <w:r>
        <w:rPr>
          <w:rFonts w:ascii="宋体" w:hAnsi="宋体" w:hint="eastAsia"/>
          <w:sz w:val="24"/>
          <w:szCs w:val="24"/>
        </w:rPr>
        <w:t>提交份数：分期出具</w:t>
      </w:r>
      <w:r>
        <w:rPr>
          <w:rFonts w:ascii="宋体" w:hAnsi="宋体" w:hint="eastAsia"/>
          <w:bCs/>
          <w:sz w:val="24"/>
          <w:szCs w:val="24"/>
          <w:u w:val="single"/>
        </w:rPr>
        <w:t>印刷报告正式稿一式捌份，</w:t>
      </w:r>
      <w:r>
        <w:rPr>
          <w:rFonts w:ascii="宋体" w:hAnsi="宋体" w:hint="eastAsia"/>
          <w:bCs/>
          <w:sz w:val="24"/>
          <w:szCs w:val="24"/>
          <w:u w:val="single"/>
        </w:rPr>
        <w:t>印章</w:t>
      </w:r>
      <w:r>
        <w:rPr>
          <w:rFonts w:ascii="宋体" w:hAnsi="宋体" w:hint="eastAsia"/>
          <w:bCs/>
          <w:sz w:val="24"/>
          <w:szCs w:val="24"/>
          <w:u w:val="single"/>
        </w:rPr>
        <w:t>齐全，附公司营业执照和相应资格证书，同时提供相应电子版文件</w:t>
      </w:r>
      <w:r>
        <w:rPr>
          <w:rFonts w:ascii="宋体" w:hAnsi="宋体" w:hint="eastAsia"/>
          <w:bCs/>
          <w:sz w:val="24"/>
          <w:szCs w:val="24"/>
          <w:u w:val="single"/>
        </w:rPr>
        <w:t>1</w:t>
      </w:r>
      <w:r>
        <w:rPr>
          <w:rFonts w:ascii="宋体" w:hAnsi="宋体" w:hint="eastAsia"/>
          <w:bCs/>
          <w:sz w:val="24"/>
          <w:szCs w:val="24"/>
          <w:u w:val="single"/>
        </w:rPr>
        <w:t>套</w:t>
      </w:r>
      <w:r>
        <w:rPr>
          <w:rFonts w:ascii="宋体" w:hAnsi="宋体" w:hint="eastAsia"/>
          <w:bCs/>
          <w:sz w:val="24"/>
          <w:szCs w:val="24"/>
          <w:u w:val="single"/>
        </w:rPr>
        <w:t>。乙方提交的电子文件应为可编辑的</w:t>
      </w:r>
      <w:r>
        <w:rPr>
          <w:rFonts w:ascii="宋体" w:hAnsi="宋体" w:hint="eastAsia"/>
          <w:bCs/>
          <w:sz w:val="24"/>
          <w:szCs w:val="24"/>
          <w:u w:val="single"/>
        </w:rPr>
        <w:t>CAD</w:t>
      </w:r>
      <w:r>
        <w:rPr>
          <w:rFonts w:ascii="宋体" w:hAnsi="宋体" w:hint="eastAsia"/>
          <w:bCs/>
          <w:sz w:val="24"/>
          <w:szCs w:val="24"/>
          <w:u w:val="single"/>
        </w:rPr>
        <w:t>、</w:t>
      </w:r>
      <w:r>
        <w:rPr>
          <w:rFonts w:ascii="宋体" w:hAnsi="宋体" w:hint="eastAsia"/>
          <w:bCs/>
          <w:sz w:val="24"/>
          <w:szCs w:val="24"/>
          <w:u w:val="single"/>
        </w:rPr>
        <w:t>WORD</w:t>
      </w:r>
      <w:r>
        <w:rPr>
          <w:rFonts w:ascii="宋体" w:hAnsi="宋体" w:hint="eastAsia"/>
          <w:bCs/>
          <w:sz w:val="24"/>
          <w:szCs w:val="24"/>
          <w:u w:val="single"/>
        </w:rPr>
        <w:t>等原始格式文件，不得设置任何技术性使用限制</w:t>
      </w:r>
      <w:r>
        <w:rPr>
          <w:rFonts w:ascii="宋体" w:hAnsi="宋体" w:hint="eastAsia"/>
          <w:bCs/>
          <w:sz w:val="24"/>
          <w:szCs w:val="24"/>
          <w:u w:val="single"/>
        </w:rPr>
        <w:t>。若</w:t>
      </w:r>
      <w:r>
        <w:rPr>
          <w:rFonts w:ascii="宋体" w:hAnsi="宋体" w:hint="eastAsia"/>
          <w:bCs/>
          <w:sz w:val="24"/>
          <w:szCs w:val="24"/>
          <w:u w:val="single"/>
        </w:rPr>
        <w:t>甲方</w:t>
      </w:r>
      <w:r>
        <w:rPr>
          <w:rFonts w:ascii="宋体" w:hAnsi="宋体" w:hint="eastAsia"/>
          <w:bCs/>
          <w:sz w:val="24"/>
          <w:szCs w:val="24"/>
          <w:u w:val="single"/>
        </w:rPr>
        <w:t>在过程中需增加成果数量，工本费用不予支付，由乙方自行考虑。</w:t>
      </w:r>
    </w:p>
    <w:p w:rsidR="000A2A4E" w:rsidRDefault="006C5A0E">
      <w:pPr>
        <w:spacing w:line="360" w:lineRule="auto"/>
        <w:ind w:firstLineChars="150" w:firstLine="360"/>
        <w:rPr>
          <w:rFonts w:ascii="宋体" w:hAnsi="宋体"/>
          <w:bCs/>
          <w:sz w:val="24"/>
          <w:szCs w:val="24"/>
          <w:u w:val="single"/>
        </w:rPr>
      </w:pPr>
      <w:r>
        <w:rPr>
          <w:rFonts w:ascii="宋体" w:hAnsi="宋体" w:hint="eastAsia"/>
          <w:sz w:val="24"/>
          <w:szCs w:val="24"/>
        </w:rPr>
        <w:t>5.3</w:t>
      </w:r>
      <w:r>
        <w:rPr>
          <w:rFonts w:ascii="宋体" w:hAnsi="宋体" w:hint="eastAsia"/>
          <w:sz w:val="24"/>
          <w:szCs w:val="24"/>
        </w:rPr>
        <w:t>提交地点：</w:t>
      </w:r>
      <w:r>
        <w:rPr>
          <w:rFonts w:ascii="宋体" w:hAnsi="宋体" w:hint="eastAsia"/>
          <w:sz w:val="24"/>
          <w:szCs w:val="24"/>
          <w:u w:val="single"/>
        </w:rPr>
        <w:t>甲方</w:t>
      </w:r>
      <w:r>
        <w:rPr>
          <w:rFonts w:ascii="宋体" w:hAnsi="宋体" w:hint="eastAsia"/>
          <w:sz w:val="24"/>
          <w:szCs w:val="24"/>
          <w:u w:val="single"/>
        </w:rPr>
        <w:t>指定地点</w:t>
      </w:r>
      <w:r>
        <w:rPr>
          <w:rFonts w:ascii="宋体" w:hAnsi="宋体" w:hint="eastAsia"/>
          <w:bCs/>
          <w:sz w:val="24"/>
          <w:szCs w:val="24"/>
          <w:u w:val="single"/>
        </w:rPr>
        <w:t xml:space="preserve"> </w:t>
      </w:r>
    </w:p>
    <w:p w:rsidR="000A2A4E" w:rsidRDefault="006C5A0E">
      <w:pPr>
        <w:spacing w:line="360" w:lineRule="auto"/>
        <w:ind w:firstLineChars="150" w:firstLine="360"/>
        <w:rPr>
          <w:rFonts w:ascii="宋体" w:hAnsi="宋体"/>
          <w:bCs/>
          <w:sz w:val="24"/>
          <w:szCs w:val="24"/>
          <w:u w:val="single"/>
        </w:rPr>
      </w:pPr>
      <w:r>
        <w:rPr>
          <w:rFonts w:ascii="宋体" w:hAnsi="宋体" w:hint="eastAsia"/>
          <w:bCs/>
          <w:sz w:val="24"/>
          <w:szCs w:val="24"/>
        </w:rPr>
        <w:t>5.4</w:t>
      </w:r>
      <w:r>
        <w:rPr>
          <w:rFonts w:ascii="宋体" w:hAnsi="宋体" w:hint="eastAsia"/>
          <w:bCs/>
          <w:sz w:val="24"/>
          <w:szCs w:val="24"/>
        </w:rPr>
        <w:t>双方确定，在本合同有效期内，</w:t>
      </w:r>
      <w:r>
        <w:rPr>
          <w:rFonts w:ascii="宋体" w:hAnsi="宋体" w:hint="eastAsia"/>
          <w:bCs/>
          <w:sz w:val="24"/>
          <w:szCs w:val="24"/>
        </w:rPr>
        <w:t>甲方</w:t>
      </w:r>
      <w:r>
        <w:rPr>
          <w:rFonts w:ascii="宋体" w:hAnsi="宋体" w:hint="eastAsia"/>
          <w:bCs/>
          <w:sz w:val="24"/>
          <w:szCs w:val="24"/>
        </w:rPr>
        <w:t>指定为</w:t>
      </w:r>
      <w:r>
        <w:rPr>
          <w:rFonts w:ascii="宋体" w:hAnsi="宋体" w:hint="eastAsia"/>
          <w:bCs/>
          <w:sz w:val="24"/>
          <w:szCs w:val="24"/>
          <w:u w:val="single"/>
        </w:rPr>
        <w:t xml:space="preserve"> *** </w:t>
      </w:r>
      <w:r>
        <w:rPr>
          <w:rFonts w:ascii="宋体" w:hAnsi="宋体" w:hint="eastAsia"/>
          <w:bCs/>
          <w:sz w:val="24"/>
          <w:szCs w:val="24"/>
        </w:rPr>
        <w:t>甲方代表</w:t>
      </w:r>
      <w:r>
        <w:rPr>
          <w:rFonts w:ascii="宋体" w:hAnsi="宋体" w:hint="eastAsia"/>
          <w:bCs/>
          <w:sz w:val="24"/>
          <w:szCs w:val="24"/>
        </w:rPr>
        <w:t>，乙方指定</w:t>
      </w:r>
      <w:r>
        <w:rPr>
          <w:rFonts w:ascii="宋体" w:hAnsi="宋体" w:hint="eastAsia"/>
          <w:bCs/>
          <w:sz w:val="24"/>
          <w:szCs w:val="24"/>
          <w:u w:val="single"/>
        </w:rPr>
        <w:t xml:space="preserve">*** </w:t>
      </w:r>
      <w:r>
        <w:rPr>
          <w:rFonts w:ascii="宋体" w:hAnsi="宋体" w:hint="eastAsia"/>
          <w:bCs/>
          <w:sz w:val="24"/>
          <w:szCs w:val="24"/>
        </w:rPr>
        <w:t>为乙方项目负责人。</w:t>
      </w:r>
    </w:p>
    <w:p w:rsidR="000A2A4E" w:rsidRDefault="006C5A0E">
      <w:pPr>
        <w:spacing w:line="360" w:lineRule="auto"/>
        <w:ind w:firstLineChars="150" w:firstLine="360"/>
        <w:rPr>
          <w:rFonts w:ascii="宋体" w:hAnsi="宋体"/>
          <w:bCs/>
          <w:sz w:val="24"/>
          <w:szCs w:val="24"/>
          <w:u w:val="single"/>
        </w:rPr>
      </w:pPr>
      <w:r>
        <w:rPr>
          <w:rFonts w:ascii="宋体" w:hAnsi="宋体" w:hint="eastAsia"/>
          <w:bCs/>
          <w:sz w:val="24"/>
          <w:szCs w:val="24"/>
        </w:rPr>
        <w:t>项目负责人承担以下责任</w:t>
      </w:r>
      <w:r>
        <w:rPr>
          <w:rFonts w:ascii="宋体" w:hAnsi="宋体" w:hint="eastAsia"/>
          <w:bCs/>
          <w:sz w:val="24"/>
          <w:szCs w:val="24"/>
        </w:rPr>
        <w:t>：</w:t>
      </w:r>
      <w:r>
        <w:rPr>
          <w:rFonts w:ascii="宋体" w:hAnsi="宋体" w:hint="eastAsia"/>
          <w:bCs/>
          <w:sz w:val="24"/>
          <w:szCs w:val="24"/>
          <w:u w:val="single"/>
        </w:rPr>
        <w:t>完成合同约定内容。</w:t>
      </w:r>
    </w:p>
    <w:p w:rsidR="000A2A4E" w:rsidRDefault="006C5A0E">
      <w:pPr>
        <w:spacing w:line="360" w:lineRule="auto"/>
        <w:ind w:firstLineChars="150" w:firstLine="360"/>
        <w:rPr>
          <w:rFonts w:ascii="宋体" w:hAnsi="宋体"/>
          <w:bCs/>
          <w:sz w:val="24"/>
          <w:szCs w:val="24"/>
          <w:u w:val="single"/>
        </w:rPr>
      </w:pPr>
      <w:r>
        <w:rPr>
          <w:rFonts w:ascii="宋体" w:hAnsi="宋体" w:hint="eastAsia"/>
          <w:bCs/>
          <w:sz w:val="24"/>
          <w:szCs w:val="24"/>
          <w:u w:val="single"/>
        </w:rPr>
        <w:t>一方变更项目负责人的，应当及时以书面形式通知另一方。未及时通知并影响本合同履行或造成损失的，应承担相应的责任。</w:t>
      </w:r>
    </w:p>
    <w:p w:rsidR="000A2A4E" w:rsidRDefault="006C5A0E">
      <w:pPr>
        <w:numPr>
          <w:ilvl w:val="0"/>
          <w:numId w:val="5"/>
        </w:numPr>
        <w:spacing w:line="360" w:lineRule="auto"/>
        <w:ind w:firstLineChars="200" w:firstLine="482"/>
        <w:rPr>
          <w:rFonts w:ascii="宋体" w:hAnsi="宋体"/>
          <w:b/>
          <w:sz w:val="24"/>
          <w:szCs w:val="24"/>
        </w:rPr>
      </w:pPr>
      <w:r>
        <w:rPr>
          <w:rFonts w:ascii="宋体" w:hAnsi="宋体" w:hint="eastAsia"/>
          <w:b/>
          <w:sz w:val="24"/>
          <w:szCs w:val="24"/>
        </w:rPr>
        <w:t xml:space="preserve">  </w:t>
      </w:r>
      <w:r>
        <w:rPr>
          <w:rFonts w:ascii="宋体" w:hAnsi="宋体" w:hint="eastAsia"/>
          <w:b/>
          <w:sz w:val="24"/>
          <w:szCs w:val="24"/>
        </w:rPr>
        <w:t>评审或审查</w:t>
      </w:r>
    </w:p>
    <w:p w:rsidR="000A2A4E" w:rsidRDefault="006C5A0E">
      <w:pPr>
        <w:spacing w:line="360" w:lineRule="auto"/>
        <w:rPr>
          <w:rFonts w:ascii="宋体" w:hAnsi="宋体"/>
          <w:bCs/>
          <w:sz w:val="24"/>
          <w:szCs w:val="24"/>
        </w:rPr>
      </w:pPr>
      <w:r>
        <w:rPr>
          <w:rFonts w:ascii="宋体" w:hAnsi="宋体" w:hint="eastAsia"/>
          <w:b/>
          <w:sz w:val="24"/>
          <w:szCs w:val="24"/>
        </w:rPr>
        <w:lastRenderedPageBreak/>
        <w:t xml:space="preserve">  </w:t>
      </w:r>
      <w:r>
        <w:rPr>
          <w:rFonts w:ascii="宋体" w:hAnsi="宋体" w:hint="eastAsia"/>
          <w:bCs/>
          <w:sz w:val="24"/>
          <w:szCs w:val="24"/>
        </w:rPr>
        <w:t xml:space="preserve">  6.1</w:t>
      </w:r>
      <w:r>
        <w:rPr>
          <w:rFonts w:ascii="宋体" w:hAnsi="宋体" w:hint="eastAsia"/>
          <w:kern w:val="32"/>
          <w:sz w:val="24"/>
          <w:szCs w:val="24"/>
        </w:rPr>
        <w:t>甲方</w:t>
      </w:r>
      <w:r>
        <w:rPr>
          <w:rFonts w:ascii="宋体" w:hAnsi="宋体" w:hint="eastAsia"/>
          <w:kern w:val="32"/>
          <w:sz w:val="24"/>
          <w:szCs w:val="24"/>
        </w:rPr>
        <w:t>将</w:t>
      </w:r>
      <w:r>
        <w:rPr>
          <w:rFonts w:ascii="宋体" w:hAnsi="宋体" w:hint="eastAsia"/>
          <w:bCs/>
          <w:sz w:val="24"/>
          <w:szCs w:val="24"/>
        </w:rPr>
        <w:t>组织相关部门及专家对</w:t>
      </w:r>
      <w:r>
        <w:rPr>
          <w:rFonts w:ascii="宋体" w:hAnsi="宋体" w:hint="eastAsia"/>
          <w:kern w:val="32"/>
          <w:sz w:val="24"/>
          <w:szCs w:val="24"/>
        </w:rPr>
        <w:t>乙方提交的评估报告进行</w:t>
      </w:r>
      <w:r>
        <w:rPr>
          <w:rFonts w:ascii="宋体" w:hAnsi="宋体" w:hint="eastAsia"/>
          <w:bCs/>
          <w:sz w:val="24"/>
          <w:szCs w:val="24"/>
        </w:rPr>
        <w:t>评审或审查。（评审或审查费用已含在乙方的投标报价中，故评审或审查费用由乙方支出。）</w:t>
      </w:r>
    </w:p>
    <w:p w:rsidR="000A2A4E" w:rsidRDefault="006C5A0E">
      <w:pPr>
        <w:spacing w:line="360" w:lineRule="auto"/>
        <w:ind w:firstLine="480"/>
        <w:rPr>
          <w:rFonts w:ascii="宋体" w:hAnsi="宋体"/>
          <w:bCs/>
          <w:sz w:val="24"/>
          <w:szCs w:val="24"/>
        </w:rPr>
      </w:pPr>
      <w:r>
        <w:rPr>
          <w:rFonts w:ascii="宋体" w:hAnsi="宋体" w:hint="eastAsia"/>
          <w:bCs/>
          <w:sz w:val="24"/>
          <w:szCs w:val="24"/>
        </w:rPr>
        <w:t>6.2</w:t>
      </w:r>
      <w:r>
        <w:rPr>
          <w:rFonts w:ascii="宋体" w:hAnsi="宋体" w:hint="eastAsia"/>
          <w:bCs/>
          <w:sz w:val="24"/>
          <w:szCs w:val="24"/>
        </w:rPr>
        <w:t>若</w:t>
      </w:r>
      <w:r>
        <w:rPr>
          <w:rFonts w:ascii="宋体" w:hAnsi="宋体" w:hint="eastAsia"/>
          <w:kern w:val="32"/>
          <w:sz w:val="24"/>
          <w:szCs w:val="24"/>
        </w:rPr>
        <w:t>评估报告未能通过</w:t>
      </w:r>
      <w:r>
        <w:rPr>
          <w:rFonts w:ascii="宋体" w:hAnsi="宋体" w:hint="eastAsia"/>
          <w:bCs/>
          <w:sz w:val="24"/>
          <w:szCs w:val="24"/>
        </w:rPr>
        <w:t>评审或审查，</w:t>
      </w:r>
      <w:r>
        <w:rPr>
          <w:rFonts w:ascii="宋体" w:hAnsi="宋体" w:hint="eastAsia"/>
          <w:bCs/>
          <w:sz w:val="24"/>
          <w:szCs w:val="24"/>
        </w:rPr>
        <w:t>乙方</w:t>
      </w:r>
      <w:r>
        <w:rPr>
          <w:rFonts w:ascii="宋体" w:hAnsi="宋体" w:hint="eastAsia"/>
          <w:bCs/>
          <w:sz w:val="24"/>
          <w:szCs w:val="24"/>
        </w:rPr>
        <w:t>应于</w:t>
      </w:r>
      <w:r>
        <w:rPr>
          <w:rFonts w:ascii="宋体" w:hAnsi="宋体" w:hint="eastAsia"/>
          <w:bCs/>
          <w:sz w:val="24"/>
          <w:szCs w:val="24"/>
        </w:rPr>
        <w:t>7</w:t>
      </w:r>
      <w:r>
        <w:rPr>
          <w:rFonts w:ascii="宋体" w:hAnsi="宋体" w:hint="eastAsia"/>
          <w:bCs/>
          <w:sz w:val="24"/>
          <w:szCs w:val="24"/>
        </w:rPr>
        <w:t>日内完成对</w:t>
      </w:r>
      <w:r>
        <w:rPr>
          <w:rFonts w:ascii="宋体" w:hAnsi="宋体" w:hint="eastAsia"/>
          <w:kern w:val="32"/>
          <w:sz w:val="24"/>
          <w:szCs w:val="24"/>
        </w:rPr>
        <w:t>评估报告的整改或补充，由</w:t>
      </w:r>
      <w:r>
        <w:rPr>
          <w:rFonts w:ascii="宋体" w:hAnsi="宋体" w:hint="eastAsia"/>
          <w:kern w:val="32"/>
          <w:sz w:val="24"/>
          <w:szCs w:val="24"/>
        </w:rPr>
        <w:t>甲方</w:t>
      </w:r>
      <w:r>
        <w:rPr>
          <w:rFonts w:ascii="宋体" w:hAnsi="宋体" w:hint="eastAsia"/>
          <w:bCs/>
          <w:sz w:val="24"/>
          <w:szCs w:val="24"/>
        </w:rPr>
        <w:t>组织相关部门及专家</w:t>
      </w:r>
      <w:r>
        <w:rPr>
          <w:rFonts w:ascii="宋体" w:hAnsi="宋体" w:hint="eastAsia"/>
          <w:kern w:val="32"/>
          <w:sz w:val="24"/>
          <w:szCs w:val="24"/>
        </w:rPr>
        <w:t>进行第二次</w:t>
      </w:r>
      <w:r>
        <w:rPr>
          <w:rFonts w:ascii="宋体" w:hAnsi="宋体" w:hint="eastAsia"/>
          <w:bCs/>
          <w:sz w:val="24"/>
          <w:szCs w:val="24"/>
        </w:rPr>
        <w:t>评审或审查。</w:t>
      </w:r>
      <w:r>
        <w:rPr>
          <w:rFonts w:ascii="宋体" w:hAnsi="宋体" w:hint="eastAsia"/>
          <w:bCs/>
          <w:sz w:val="24"/>
          <w:szCs w:val="24"/>
        </w:rPr>
        <w:t>甲方</w:t>
      </w:r>
      <w:r>
        <w:rPr>
          <w:rFonts w:ascii="宋体" w:hAnsi="宋体" w:hint="eastAsia"/>
          <w:bCs/>
          <w:sz w:val="24"/>
          <w:szCs w:val="24"/>
        </w:rPr>
        <w:t>不再另行增加任何费用。</w:t>
      </w:r>
    </w:p>
    <w:p w:rsidR="000A2A4E" w:rsidRDefault="006C5A0E">
      <w:pPr>
        <w:spacing w:line="360" w:lineRule="auto"/>
        <w:ind w:firstLine="480"/>
        <w:rPr>
          <w:rFonts w:ascii="宋体" w:eastAsia="宋体" w:hAnsi="宋体"/>
          <w:bCs/>
          <w:sz w:val="24"/>
          <w:szCs w:val="24"/>
        </w:rPr>
      </w:pPr>
      <w:r>
        <w:rPr>
          <w:rFonts w:ascii="宋体" w:hAnsi="宋体" w:hint="eastAsia"/>
          <w:bCs/>
          <w:sz w:val="24"/>
          <w:szCs w:val="24"/>
        </w:rPr>
        <w:t>6.3</w:t>
      </w:r>
      <w:r>
        <w:rPr>
          <w:rFonts w:ascii="宋体" w:hAnsi="宋体" w:hint="eastAsia"/>
          <w:bCs/>
          <w:sz w:val="24"/>
          <w:szCs w:val="24"/>
        </w:rPr>
        <w:t>乙方</w:t>
      </w:r>
      <w:r>
        <w:rPr>
          <w:rFonts w:ascii="宋体" w:hAnsi="宋体" w:hint="eastAsia"/>
          <w:bCs/>
          <w:sz w:val="24"/>
          <w:szCs w:val="24"/>
        </w:rPr>
        <w:t>累计</w:t>
      </w:r>
      <w:r>
        <w:rPr>
          <w:rFonts w:ascii="宋体" w:hAnsi="宋体" w:hint="eastAsia"/>
          <w:bCs/>
          <w:sz w:val="24"/>
          <w:szCs w:val="24"/>
        </w:rPr>
        <w:t>或者超过</w:t>
      </w:r>
      <w:r>
        <w:rPr>
          <w:rFonts w:ascii="宋体" w:hAnsi="宋体" w:hint="eastAsia"/>
          <w:bCs/>
          <w:sz w:val="24"/>
          <w:szCs w:val="24"/>
        </w:rPr>
        <w:t>三次验收未通过，</w:t>
      </w:r>
      <w:r>
        <w:rPr>
          <w:rFonts w:ascii="宋体" w:hAnsi="宋体" w:hint="eastAsia"/>
          <w:bCs/>
          <w:sz w:val="24"/>
          <w:szCs w:val="24"/>
        </w:rPr>
        <w:t>甲方</w:t>
      </w:r>
      <w:r>
        <w:rPr>
          <w:rFonts w:ascii="宋体" w:hAnsi="宋体" w:hint="eastAsia"/>
          <w:bCs/>
          <w:sz w:val="24"/>
          <w:szCs w:val="24"/>
        </w:rPr>
        <w:t>有权解除合同</w:t>
      </w:r>
      <w:r>
        <w:rPr>
          <w:rFonts w:ascii="宋体" w:hAnsi="宋体" w:hint="eastAsia"/>
          <w:bCs/>
          <w:sz w:val="24"/>
          <w:szCs w:val="24"/>
        </w:rPr>
        <w:t>。</w:t>
      </w:r>
    </w:p>
    <w:p w:rsidR="000A2A4E" w:rsidRDefault="006C5A0E">
      <w:pPr>
        <w:numPr>
          <w:ilvl w:val="0"/>
          <w:numId w:val="5"/>
        </w:numPr>
        <w:spacing w:line="360" w:lineRule="auto"/>
        <w:ind w:firstLineChars="200" w:firstLine="482"/>
        <w:rPr>
          <w:rFonts w:ascii="宋体" w:hAnsi="宋体"/>
          <w:b/>
          <w:sz w:val="24"/>
          <w:szCs w:val="24"/>
        </w:rPr>
      </w:pPr>
      <w:r>
        <w:rPr>
          <w:rFonts w:ascii="宋体" w:hAnsi="宋体" w:hint="eastAsia"/>
          <w:b/>
          <w:sz w:val="24"/>
          <w:szCs w:val="24"/>
        </w:rPr>
        <w:t xml:space="preserve">  </w:t>
      </w:r>
      <w:r>
        <w:rPr>
          <w:rFonts w:ascii="宋体" w:hAnsi="宋体" w:hint="eastAsia"/>
          <w:b/>
          <w:sz w:val="24"/>
          <w:szCs w:val="24"/>
        </w:rPr>
        <w:t>费用</w:t>
      </w:r>
    </w:p>
    <w:p w:rsidR="000A2A4E" w:rsidRDefault="006C5A0E">
      <w:pPr>
        <w:tabs>
          <w:tab w:val="left" w:pos="900"/>
        </w:tabs>
        <w:spacing w:line="360" w:lineRule="auto"/>
        <w:ind w:firstLineChars="200" w:firstLine="480"/>
        <w:rPr>
          <w:rFonts w:ascii="宋体" w:hAnsi="宋体"/>
          <w:bCs/>
          <w:sz w:val="24"/>
          <w:szCs w:val="24"/>
          <w:u w:val="single"/>
        </w:rPr>
      </w:pPr>
      <w:r>
        <w:rPr>
          <w:rFonts w:ascii="宋体" w:hAnsi="宋体" w:hint="eastAsia"/>
          <w:bCs/>
          <w:sz w:val="24"/>
          <w:szCs w:val="24"/>
          <w:u w:val="single"/>
        </w:rPr>
        <w:t>本合同价格为固定总价合同。</w:t>
      </w:r>
    </w:p>
    <w:p w:rsidR="000A2A4E" w:rsidRDefault="006C5A0E">
      <w:pPr>
        <w:tabs>
          <w:tab w:val="left" w:pos="900"/>
        </w:tabs>
        <w:spacing w:line="360" w:lineRule="auto"/>
        <w:ind w:firstLineChars="200" w:firstLine="480"/>
        <w:rPr>
          <w:rFonts w:ascii="宋体" w:hAnsi="宋体"/>
          <w:bCs/>
          <w:sz w:val="24"/>
          <w:szCs w:val="24"/>
          <w:u w:val="single"/>
        </w:rPr>
      </w:pPr>
      <w:r>
        <w:rPr>
          <w:rFonts w:ascii="宋体" w:hAnsi="宋体" w:hint="eastAsia"/>
          <w:bCs/>
          <w:sz w:val="24"/>
          <w:szCs w:val="24"/>
          <w:u w:val="single"/>
        </w:rPr>
        <w:t>根据项目服务内容的工作量，经双方协商一致，合同金额共计人民币</w:t>
      </w:r>
      <w:r>
        <w:rPr>
          <w:rFonts w:ascii="宋体" w:hAnsi="宋体" w:hint="eastAsia"/>
          <w:bCs/>
          <w:sz w:val="24"/>
          <w:szCs w:val="24"/>
          <w:u w:val="single"/>
        </w:rPr>
        <w:t xml:space="preserve">      </w:t>
      </w:r>
      <w:r>
        <w:rPr>
          <w:rFonts w:ascii="宋体" w:hAnsi="宋体" w:hint="eastAsia"/>
          <w:bCs/>
          <w:sz w:val="24"/>
          <w:szCs w:val="24"/>
          <w:u w:val="single"/>
        </w:rPr>
        <w:t xml:space="preserve"> </w:t>
      </w:r>
      <w:r>
        <w:rPr>
          <w:rFonts w:ascii="宋体" w:hAnsi="宋体" w:hint="eastAsia"/>
          <w:bCs/>
          <w:sz w:val="24"/>
          <w:szCs w:val="24"/>
          <w:u w:val="single"/>
        </w:rPr>
        <w:t>元</w:t>
      </w:r>
      <w:r>
        <w:rPr>
          <w:rFonts w:ascii="宋体" w:hAnsi="宋体" w:hint="eastAsia"/>
          <w:bCs/>
          <w:sz w:val="24"/>
          <w:szCs w:val="24"/>
          <w:u w:val="single"/>
        </w:rPr>
        <w:t>（大写：</w:t>
      </w:r>
      <w:r>
        <w:rPr>
          <w:rFonts w:ascii="宋体" w:hAnsi="宋体" w:hint="eastAsia"/>
          <w:bCs/>
          <w:sz w:val="24"/>
          <w:szCs w:val="24"/>
          <w:u w:val="single"/>
        </w:rPr>
        <w:t xml:space="preserve">        </w:t>
      </w:r>
      <w:r>
        <w:rPr>
          <w:rFonts w:ascii="宋体" w:hAnsi="宋体" w:hint="eastAsia"/>
          <w:bCs/>
          <w:sz w:val="24"/>
          <w:szCs w:val="24"/>
          <w:u w:val="single"/>
        </w:rPr>
        <w:t xml:space="preserve"> </w:t>
      </w:r>
      <w:r>
        <w:rPr>
          <w:rFonts w:ascii="宋体" w:hAnsi="宋体" w:hint="eastAsia"/>
          <w:bCs/>
          <w:sz w:val="24"/>
          <w:szCs w:val="24"/>
          <w:u w:val="single"/>
        </w:rPr>
        <w:t>圆</w:t>
      </w:r>
      <w:r>
        <w:rPr>
          <w:rFonts w:ascii="宋体" w:hAnsi="宋体" w:hint="eastAsia"/>
          <w:bCs/>
          <w:sz w:val="24"/>
          <w:szCs w:val="24"/>
          <w:u w:val="single"/>
        </w:rPr>
        <w:t>）</w:t>
      </w:r>
      <w:r>
        <w:rPr>
          <w:rFonts w:ascii="宋体" w:hAnsi="宋体" w:hint="eastAsia"/>
          <w:sz w:val="24"/>
          <w:szCs w:val="24"/>
          <w:u w:val="single"/>
        </w:rPr>
        <w:t>。</w:t>
      </w:r>
      <w:r>
        <w:rPr>
          <w:rFonts w:ascii="宋体" w:hAnsi="宋体" w:hint="eastAsia"/>
          <w:bCs/>
          <w:sz w:val="24"/>
          <w:szCs w:val="24"/>
          <w:u w:val="single"/>
        </w:rPr>
        <w:t>合同总金额已含乙方为完成合同约定的咨询工作及与评审并通过相关部门审批所产生的一切人工费、管理费、专家评审费、评审场地租赁费、专家交通食宿费、误餐费、赶工费、利润和按国家规定应缴纳的税金等，</w:t>
      </w:r>
      <w:r>
        <w:rPr>
          <w:rFonts w:ascii="宋体" w:hAnsi="宋体" w:hint="eastAsia"/>
          <w:bCs/>
          <w:sz w:val="24"/>
          <w:szCs w:val="24"/>
          <w:u w:val="single"/>
        </w:rPr>
        <w:t>甲方</w:t>
      </w:r>
      <w:r>
        <w:rPr>
          <w:rFonts w:ascii="宋体" w:hAnsi="宋体" w:hint="eastAsia"/>
          <w:bCs/>
          <w:sz w:val="24"/>
          <w:szCs w:val="24"/>
          <w:u w:val="single"/>
        </w:rPr>
        <w:t>不再另行支付任何费用。</w:t>
      </w:r>
    </w:p>
    <w:p w:rsidR="000A2A4E" w:rsidRDefault="006C5A0E">
      <w:pPr>
        <w:spacing w:line="360" w:lineRule="auto"/>
        <w:ind w:firstLineChars="100" w:firstLine="241"/>
        <w:rPr>
          <w:rFonts w:ascii="宋体" w:hAnsi="宋体"/>
          <w:b/>
          <w:sz w:val="24"/>
          <w:szCs w:val="24"/>
        </w:rPr>
      </w:pPr>
      <w:r>
        <w:rPr>
          <w:rFonts w:ascii="宋体" w:hAnsi="宋体" w:hint="eastAsia"/>
          <w:b/>
          <w:sz w:val="24"/>
          <w:szCs w:val="24"/>
        </w:rPr>
        <w:t xml:space="preserve">  </w:t>
      </w:r>
      <w:r>
        <w:rPr>
          <w:rFonts w:ascii="宋体" w:hAnsi="宋体" w:hint="eastAsia"/>
          <w:b/>
          <w:sz w:val="24"/>
          <w:szCs w:val="24"/>
        </w:rPr>
        <w:t>第八条　支付方式</w:t>
      </w:r>
    </w:p>
    <w:p w:rsidR="000A2A4E" w:rsidRDefault="006C5A0E">
      <w:pPr>
        <w:pStyle w:val="14"/>
        <w:tabs>
          <w:tab w:val="left" w:pos="1080"/>
        </w:tabs>
        <w:adjustRightInd w:val="0"/>
        <w:snapToGrid w:val="0"/>
        <w:spacing w:line="360" w:lineRule="auto"/>
        <w:ind w:firstLine="480"/>
        <w:rPr>
          <w:rFonts w:ascii="宋体" w:hAnsi="宋体"/>
          <w:sz w:val="24"/>
          <w:szCs w:val="24"/>
          <w:u w:val="single"/>
        </w:rPr>
      </w:pPr>
      <w:r>
        <w:rPr>
          <w:rFonts w:ascii="宋体" w:hAnsi="宋体" w:hint="eastAsia"/>
          <w:sz w:val="24"/>
          <w:szCs w:val="24"/>
          <w:u w:val="single"/>
        </w:rPr>
        <w:t>通过有关部门的评审、批复、备案，取得相应水利行政主管部门的所有批复文件后</w:t>
      </w:r>
      <w:r>
        <w:rPr>
          <w:rFonts w:ascii="宋体" w:hAnsi="宋体" w:hint="eastAsia"/>
          <w:sz w:val="24"/>
          <w:szCs w:val="24"/>
          <w:u w:val="single"/>
        </w:rPr>
        <w:t>一</w:t>
      </w:r>
      <w:r>
        <w:rPr>
          <w:rFonts w:ascii="宋体" w:hAnsi="宋体" w:hint="eastAsia"/>
          <w:sz w:val="24"/>
          <w:szCs w:val="24"/>
          <w:u w:val="single"/>
        </w:rPr>
        <w:t>个月内支付合同价的</w:t>
      </w:r>
      <w:r>
        <w:rPr>
          <w:rFonts w:ascii="宋体" w:hAnsi="宋体" w:hint="eastAsia"/>
          <w:sz w:val="24"/>
          <w:szCs w:val="24"/>
          <w:u w:val="single"/>
        </w:rPr>
        <w:t>70%</w:t>
      </w:r>
      <w:r>
        <w:rPr>
          <w:rFonts w:ascii="宋体" w:hAnsi="宋体" w:hint="eastAsia"/>
          <w:sz w:val="24"/>
          <w:szCs w:val="24"/>
          <w:u w:val="single"/>
        </w:rPr>
        <w:t>，该项目</w:t>
      </w:r>
      <w:r>
        <w:rPr>
          <w:rFonts w:ascii="宋体" w:hAnsi="宋体" w:hint="eastAsia"/>
          <w:sz w:val="24"/>
          <w:szCs w:val="24"/>
          <w:u w:val="single"/>
        </w:rPr>
        <w:t>竣工验收</w:t>
      </w:r>
      <w:r>
        <w:rPr>
          <w:rFonts w:ascii="宋体" w:hAnsi="宋体" w:hint="eastAsia"/>
          <w:sz w:val="24"/>
          <w:szCs w:val="24"/>
          <w:u w:val="single"/>
        </w:rPr>
        <w:t>后</w:t>
      </w:r>
      <w:r>
        <w:rPr>
          <w:rFonts w:ascii="宋体" w:hAnsi="宋体" w:hint="eastAsia"/>
          <w:sz w:val="24"/>
          <w:szCs w:val="24"/>
          <w:u w:val="single"/>
        </w:rPr>
        <w:t>一个月内</w:t>
      </w:r>
      <w:r>
        <w:rPr>
          <w:rFonts w:ascii="宋体" w:hAnsi="宋体" w:hint="eastAsia"/>
          <w:sz w:val="24"/>
          <w:szCs w:val="24"/>
          <w:u w:val="single"/>
        </w:rPr>
        <w:t>付清</w:t>
      </w:r>
      <w:r>
        <w:rPr>
          <w:rFonts w:ascii="宋体" w:hAnsi="宋体" w:hint="eastAsia"/>
          <w:sz w:val="24"/>
          <w:szCs w:val="24"/>
          <w:u w:val="single"/>
        </w:rPr>
        <w:t>剩余</w:t>
      </w:r>
      <w:r>
        <w:rPr>
          <w:rFonts w:ascii="宋体" w:hAnsi="宋体" w:hint="eastAsia"/>
          <w:sz w:val="24"/>
          <w:szCs w:val="24"/>
          <w:u w:val="single"/>
        </w:rPr>
        <w:t>合同款。</w:t>
      </w:r>
      <w:r>
        <w:rPr>
          <w:rFonts w:ascii="宋体" w:hAnsi="宋体" w:hint="eastAsia"/>
          <w:sz w:val="24"/>
          <w:szCs w:val="24"/>
          <w:u w:val="single"/>
        </w:rPr>
        <w:t>乙方按照甲方要求开具相应的发票，乙方提供的发票应当真实、合法、有效，乙方应当先提供发票，经甲方审核后再进行付款。</w:t>
      </w:r>
    </w:p>
    <w:p w:rsidR="000A2A4E" w:rsidRDefault="006C5A0E">
      <w:pPr>
        <w:spacing w:line="360" w:lineRule="auto"/>
        <w:ind w:firstLineChars="100" w:firstLine="241"/>
        <w:rPr>
          <w:rFonts w:ascii="宋体" w:hAnsi="宋体"/>
          <w:b/>
          <w:sz w:val="24"/>
          <w:szCs w:val="24"/>
        </w:rPr>
      </w:pPr>
      <w:r>
        <w:rPr>
          <w:rFonts w:ascii="宋体" w:hAnsi="宋体" w:hint="eastAsia"/>
          <w:b/>
          <w:sz w:val="24"/>
          <w:szCs w:val="24"/>
        </w:rPr>
        <w:t>第九条　违约责任与赔偿损失</w:t>
      </w:r>
    </w:p>
    <w:p w:rsidR="000A2A4E" w:rsidRDefault="006C5A0E">
      <w:pPr>
        <w:tabs>
          <w:tab w:val="left" w:pos="900"/>
        </w:tabs>
        <w:adjustRightInd w:val="0"/>
        <w:snapToGrid w:val="0"/>
        <w:spacing w:line="360" w:lineRule="auto"/>
        <w:ind w:firstLineChars="200" w:firstLine="480"/>
        <w:rPr>
          <w:rFonts w:ascii="宋体" w:hAnsi="宋体"/>
          <w:sz w:val="24"/>
          <w:szCs w:val="24"/>
        </w:rPr>
      </w:pPr>
      <w:r>
        <w:rPr>
          <w:rFonts w:ascii="宋体" w:hAnsi="宋体" w:hint="eastAsia"/>
          <w:sz w:val="24"/>
          <w:szCs w:val="24"/>
        </w:rPr>
        <w:t>9.1</w:t>
      </w:r>
      <w:r>
        <w:rPr>
          <w:rFonts w:ascii="宋体" w:hAnsi="宋体" w:hint="eastAsia"/>
          <w:sz w:val="24"/>
          <w:szCs w:val="24"/>
        </w:rPr>
        <w:t>乙方</w:t>
      </w:r>
      <w:r>
        <w:rPr>
          <w:rFonts w:ascii="宋体" w:hAnsi="宋体" w:hint="eastAsia"/>
          <w:sz w:val="24"/>
          <w:szCs w:val="24"/>
        </w:rPr>
        <w:t>交付的咨询成果不符合招标文件、报价文件或本合同规定的，</w:t>
      </w:r>
      <w:r>
        <w:rPr>
          <w:rFonts w:ascii="宋体" w:hAnsi="宋体" w:hint="eastAsia"/>
          <w:sz w:val="24"/>
          <w:szCs w:val="24"/>
        </w:rPr>
        <w:t>甲方</w:t>
      </w:r>
      <w:r>
        <w:rPr>
          <w:rFonts w:ascii="宋体" w:hAnsi="宋体" w:hint="eastAsia"/>
          <w:sz w:val="24"/>
          <w:szCs w:val="24"/>
        </w:rPr>
        <w:t>有权单方解除合同，并且乙方须向</w:t>
      </w:r>
      <w:r>
        <w:rPr>
          <w:rFonts w:ascii="宋体" w:hAnsi="宋体" w:hint="eastAsia"/>
          <w:sz w:val="24"/>
          <w:szCs w:val="24"/>
        </w:rPr>
        <w:t>甲方</w:t>
      </w:r>
      <w:r>
        <w:rPr>
          <w:rFonts w:ascii="宋体" w:hAnsi="宋体" w:hint="eastAsia"/>
          <w:sz w:val="24"/>
          <w:szCs w:val="24"/>
        </w:rPr>
        <w:t>支付本合同总价</w:t>
      </w:r>
      <w:r>
        <w:rPr>
          <w:rFonts w:ascii="宋体" w:hAnsi="宋体" w:hint="eastAsia"/>
          <w:sz w:val="24"/>
          <w:szCs w:val="24"/>
        </w:rPr>
        <w:t>5%</w:t>
      </w:r>
      <w:r>
        <w:rPr>
          <w:rFonts w:ascii="宋体" w:hAnsi="宋体" w:hint="eastAsia"/>
          <w:sz w:val="24"/>
          <w:szCs w:val="24"/>
        </w:rPr>
        <w:t>的违约金。</w:t>
      </w:r>
    </w:p>
    <w:p w:rsidR="000A2A4E" w:rsidRDefault="006C5A0E">
      <w:pPr>
        <w:tabs>
          <w:tab w:val="left" w:pos="720"/>
          <w:tab w:val="left" w:pos="900"/>
        </w:tabs>
        <w:adjustRightInd w:val="0"/>
        <w:snapToGrid w:val="0"/>
        <w:spacing w:line="360" w:lineRule="auto"/>
        <w:ind w:firstLineChars="200" w:firstLine="480"/>
        <w:rPr>
          <w:rFonts w:ascii="宋体" w:hAnsi="宋体"/>
          <w:sz w:val="24"/>
          <w:szCs w:val="24"/>
        </w:rPr>
      </w:pPr>
      <w:r>
        <w:rPr>
          <w:rFonts w:ascii="宋体" w:hAnsi="宋体" w:hint="eastAsia"/>
          <w:sz w:val="24"/>
          <w:szCs w:val="24"/>
        </w:rPr>
        <w:t>9.2</w:t>
      </w:r>
      <w:r>
        <w:rPr>
          <w:rFonts w:ascii="宋体" w:hAnsi="宋体" w:hint="eastAsia"/>
          <w:sz w:val="24"/>
          <w:szCs w:val="24"/>
        </w:rPr>
        <w:t>乙方未能按本合同规定的时间提供服务的，从逾期之日起每日按本合同总价</w:t>
      </w:r>
      <w:r>
        <w:rPr>
          <w:rFonts w:ascii="宋体" w:hAnsi="宋体" w:hint="eastAsia"/>
          <w:sz w:val="24"/>
          <w:szCs w:val="24"/>
        </w:rPr>
        <w:t>3</w:t>
      </w:r>
      <w:r>
        <w:rPr>
          <w:rFonts w:ascii="宋体" w:hAnsi="宋体" w:hint="eastAsia"/>
          <w:sz w:val="24"/>
          <w:szCs w:val="24"/>
        </w:rPr>
        <w:t>‰的数额向</w:t>
      </w:r>
      <w:r>
        <w:rPr>
          <w:rFonts w:ascii="宋体" w:hAnsi="宋体" w:hint="eastAsia"/>
          <w:sz w:val="24"/>
          <w:szCs w:val="24"/>
        </w:rPr>
        <w:t>甲方</w:t>
      </w:r>
      <w:r>
        <w:rPr>
          <w:rFonts w:ascii="宋体" w:hAnsi="宋体" w:hint="eastAsia"/>
          <w:sz w:val="24"/>
          <w:szCs w:val="24"/>
        </w:rPr>
        <w:t>支付违约金；逾期半个月以上的，</w:t>
      </w:r>
      <w:r>
        <w:rPr>
          <w:rFonts w:ascii="宋体" w:hAnsi="宋体" w:hint="eastAsia"/>
          <w:sz w:val="24"/>
          <w:szCs w:val="24"/>
        </w:rPr>
        <w:t>甲方</w:t>
      </w:r>
      <w:r>
        <w:rPr>
          <w:rFonts w:ascii="宋体" w:hAnsi="宋体" w:hint="eastAsia"/>
          <w:sz w:val="24"/>
          <w:szCs w:val="24"/>
        </w:rPr>
        <w:t>有权单方解除合同，由此造成的</w:t>
      </w:r>
      <w:r>
        <w:rPr>
          <w:rFonts w:ascii="宋体" w:hAnsi="宋体" w:hint="eastAsia"/>
          <w:sz w:val="24"/>
          <w:szCs w:val="24"/>
        </w:rPr>
        <w:t>甲方</w:t>
      </w:r>
      <w:r>
        <w:rPr>
          <w:rFonts w:ascii="宋体" w:hAnsi="宋体" w:hint="eastAsia"/>
          <w:sz w:val="24"/>
          <w:szCs w:val="24"/>
        </w:rPr>
        <w:t>经济损失由乙方承担。</w:t>
      </w:r>
    </w:p>
    <w:p w:rsidR="000A2A4E" w:rsidRDefault="006C5A0E">
      <w:pPr>
        <w:adjustRightInd w:val="0"/>
        <w:snapToGrid w:val="0"/>
        <w:spacing w:line="360" w:lineRule="auto"/>
        <w:ind w:firstLineChars="200" w:firstLine="480"/>
        <w:rPr>
          <w:rFonts w:ascii="宋体" w:hAnsi="宋体"/>
          <w:sz w:val="24"/>
          <w:szCs w:val="24"/>
        </w:rPr>
      </w:pPr>
      <w:r>
        <w:rPr>
          <w:rFonts w:ascii="宋体" w:hAnsi="宋体" w:hint="eastAsia"/>
          <w:sz w:val="24"/>
          <w:szCs w:val="24"/>
        </w:rPr>
        <w:t>9.3</w:t>
      </w:r>
      <w:r>
        <w:rPr>
          <w:rFonts w:ascii="宋体" w:hAnsi="宋体" w:hint="eastAsia"/>
          <w:sz w:val="24"/>
          <w:szCs w:val="24"/>
        </w:rPr>
        <w:t>乙方</w:t>
      </w:r>
      <w:r>
        <w:rPr>
          <w:rFonts w:ascii="宋体" w:hAnsi="宋体" w:hint="eastAsia"/>
          <w:sz w:val="24"/>
          <w:szCs w:val="24"/>
        </w:rPr>
        <w:t>承诺不得以任何形式进行商业贿赂，违反本条款应承担合同总额</w:t>
      </w:r>
      <w:r>
        <w:rPr>
          <w:rFonts w:ascii="宋体" w:hAnsi="宋体" w:hint="eastAsia"/>
          <w:sz w:val="24"/>
          <w:szCs w:val="24"/>
        </w:rPr>
        <w:t>10</w:t>
      </w:r>
      <w:r>
        <w:rPr>
          <w:rFonts w:ascii="宋体" w:hAnsi="宋体" w:hint="eastAsia"/>
          <w:sz w:val="24"/>
          <w:szCs w:val="24"/>
        </w:rPr>
        <w:t>%</w:t>
      </w:r>
      <w:r>
        <w:rPr>
          <w:rFonts w:ascii="宋体" w:hAnsi="宋体" w:hint="eastAsia"/>
          <w:sz w:val="24"/>
          <w:szCs w:val="24"/>
        </w:rPr>
        <w:t>的违约金</w:t>
      </w:r>
      <w:r>
        <w:rPr>
          <w:rFonts w:ascii="宋体" w:hAnsi="宋体" w:hint="eastAsia"/>
          <w:sz w:val="24"/>
          <w:szCs w:val="24"/>
        </w:rPr>
        <w:t>。</w:t>
      </w:r>
    </w:p>
    <w:p w:rsidR="000A2A4E" w:rsidRDefault="006C5A0E">
      <w:pPr>
        <w:adjustRightInd w:val="0"/>
        <w:snapToGrid w:val="0"/>
        <w:spacing w:line="360" w:lineRule="auto"/>
        <w:ind w:firstLineChars="200" w:firstLine="480"/>
        <w:rPr>
          <w:rFonts w:ascii="宋体" w:eastAsia="宋体" w:hAnsi="宋体"/>
          <w:sz w:val="24"/>
          <w:szCs w:val="24"/>
        </w:rPr>
      </w:pPr>
      <w:r>
        <w:rPr>
          <w:rFonts w:ascii="宋体" w:hAnsi="宋体" w:hint="eastAsia"/>
          <w:sz w:val="24"/>
          <w:szCs w:val="24"/>
        </w:rPr>
        <w:t>9.4</w:t>
      </w:r>
      <w:r>
        <w:rPr>
          <w:rFonts w:ascii="宋体" w:hAnsi="宋体" w:hint="eastAsia"/>
          <w:sz w:val="24"/>
          <w:szCs w:val="24"/>
        </w:rPr>
        <w:t>甲方</w:t>
      </w:r>
      <w:r>
        <w:rPr>
          <w:rFonts w:ascii="宋体" w:hAnsi="宋体" w:hint="eastAsia"/>
          <w:sz w:val="24"/>
          <w:szCs w:val="24"/>
        </w:rPr>
        <w:t>无正当理由拒接受服务，到期拒付服务款项的，</w:t>
      </w:r>
      <w:r>
        <w:rPr>
          <w:rFonts w:ascii="宋体" w:hAnsi="宋体" w:hint="eastAsia"/>
          <w:sz w:val="24"/>
          <w:szCs w:val="24"/>
        </w:rPr>
        <w:t>乙方有权要求甲方支付逾期付款利息，甲方承担</w:t>
      </w:r>
      <w:r>
        <w:rPr>
          <w:rFonts w:ascii="宋体" w:hAnsi="宋体" w:hint="eastAsia"/>
          <w:sz w:val="24"/>
          <w:szCs w:val="24"/>
        </w:rPr>
        <w:t>累计不超过合同总额的</w:t>
      </w:r>
      <w:r>
        <w:rPr>
          <w:rFonts w:ascii="宋体" w:hAnsi="宋体" w:hint="eastAsia"/>
          <w:sz w:val="24"/>
          <w:szCs w:val="24"/>
        </w:rPr>
        <w:t>5</w:t>
      </w:r>
      <w:r>
        <w:rPr>
          <w:rFonts w:ascii="宋体" w:hAnsi="宋体" w:hint="eastAsia"/>
          <w:sz w:val="24"/>
          <w:szCs w:val="24"/>
        </w:rPr>
        <w:t>%</w:t>
      </w:r>
      <w:r>
        <w:rPr>
          <w:rFonts w:ascii="宋体" w:hAnsi="宋体" w:hint="eastAsia"/>
          <w:sz w:val="24"/>
          <w:szCs w:val="24"/>
        </w:rPr>
        <w:t>的违约责任</w:t>
      </w:r>
      <w:r>
        <w:rPr>
          <w:rFonts w:ascii="宋体" w:hAnsi="宋体" w:hint="eastAsia"/>
          <w:sz w:val="24"/>
          <w:szCs w:val="24"/>
        </w:rPr>
        <w:t>。</w:t>
      </w:r>
    </w:p>
    <w:p w:rsidR="000A2A4E" w:rsidRDefault="006C5A0E">
      <w:pPr>
        <w:adjustRightInd w:val="0"/>
        <w:snapToGrid w:val="0"/>
        <w:spacing w:line="360" w:lineRule="auto"/>
        <w:ind w:firstLineChars="200" w:firstLine="480"/>
        <w:rPr>
          <w:rFonts w:ascii="宋体" w:eastAsia="宋体" w:hAnsi="宋体"/>
          <w:sz w:val="24"/>
          <w:szCs w:val="24"/>
        </w:rPr>
      </w:pPr>
      <w:r>
        <w:rPr>
          <w:rFonts w:ascii="宋体" w:hAnsi="宋体" w:hint="eastAsia"/>
          <w:sz w:val="24"/>
          <w:szCs w:val="24"/>
        </w:rPr>
        <w:t>9.5</w:t>
      </w:r>
      <w:r>
        <w:rPr>
          <w:rFonts w:ascii="宋体" w:hAnsi="宋体" w:hint="eastAsia"/>
          <w:sz w:val="24"/>
          <w:szCs w:val="24"/>
        </w:rPr>
        <w:t>其他</w:t>
      </w:r>
      <w:r>
        <w:rPr>
          <w:rFonts w:ascii="宋体" w:hAnsi="宋体" w:hint="eastAsia"/>
          <w:sz w:val="24"/>
          <w:szCs w:val="24"/>
        </w:rPr>
        <w:t>违约责任</w:t>
      </w:r>
      <w:r>
        <w:rPr>
          <w:rFonts w:ascii="宋体" w:hAnsi="宋体" w:hint="eastAsia"/>
          <w:sz w:val="24"/>
          <w:szCs w:val="24"/>
        </w:rPr>
        <w:t>按照《中华人民共和国民法典</w:t>
      </w:r>
      <w:r>
        <w:rPr>
          <w:rFonts w:ascii="宋体" w:hAnsi="宋体" w:hint="eastAsia"/>
          <w:sz w:val="24"/>
          <w:szCs w:val="24"/>
        </w:rPr>
        <w:t>》处理。</w:t>
      </w:r>
    </w:p>
    <w:p w:rsidR="000A2A4E" w:rsidRDefault="006C5A0E">
      <w:pPr>
        <w:spacing w:line="360" w:lineRule="auto"/>
        <w:ind w:firstLine="420"/>
        <w:rPr>
          <w:rFonts w:ascii="宋体" w:hAnsi="宋体"/>
          <w:b/>
          <w:sz w:val="24"/>
          <w:szCs w:val="24"/>
        </w:rPr>
      </w:pPr>
      <w:r>
        <w:rPr>
          <w:rFonts w:ascii="宋体" w:hAnsi="宋体" w:hint="eastAsia"/>
          <w:b/>
          <w:sz w:val="24"/>
          <w:szCs w:val="24"/>
        </w:rPr>
        <w:t>第十条　保密</w:t>
      </w:r>
    </w:p>
    <w:p w:rsidR="000A2A4E" w:rsidRDefault="006C5A0E">
      <w:pPr>
        <w:spacing w:line="360" w:lineRule="auto"/>
        <w:rPr>
          <w:rFonts w:ascii="宋体" w:hAnsi="宋体"/>
          <w:sz w:val="24"/>
          <w:szCs w:val="24"/>
        </w:rPr>
      </w:pPr>
      <w:r>
        <w:rPr>
          <w:rFonts w:ascii="宋体" w:hAnsi="宋体" w:hint="eastAsia"/>
          <w:sz w:val="24"/>
          <w:szCs w:val="24"/>
        </w:rPr>
        <w:lastRenderedPageBreak/>
        <w:t xml:space="preserve">　　</w:t>
      </w:r>
      <w:r>
        <w:rPr>
          <w:rFonts w:ascii="宋体" w:hAnsi="宋体" w:hint="eastAsia"/>
          <w:sz w:val="24"/>
          <w:szCs w:val="24"/>
        </w:rPr>
        <w:t xml:space="preserve">10.1 </w:t>
      </w:r>
      <w:r>
        <w:rPr>
          <w:rFonts w:ascii="宋体" w:hAnsi="宋体"/>
          <w:sz w:val="24"/>
          <w:szCs w:val="24"/>
        </w:rPr>
        <w:t>乙方</w:t>
      </w:r>
      <w:r>
        <w:rPr>
          <w:rFonts w:ascii="宋体" w:hAnsi="宋体" w:hint="eastAsia"/>
          <w:sz w:val="24"/>
          <w:szCs w:val="24"/>
        </w:rPr>
        <w:t>应保护</w:t>
      </w:r>
      <w:r>
        <w:rPr>
          <w:rFonts w:ascii="宋体" w:hAnsi="宋体" w:hint="eastAsia"/>
          <w:sz w:val="24"/>
          <w:szCs w:val="24"/>
        </w:rPr>
        <w:t>甲方</w:t>
      </w:r>
      <w:r>
        <w:rPr>
          <w:rFonts w:ascii="宋体" w:hAnsi="宋体" w:hint="eastAsia"/>
          <w:sz w:val="24"/>
          <w:szCs w:val="24"/>
        </w:rPr>
        <w:t>的知识产权。未经</w:t>
      </w:r>
      <w:r>
        <w:rPr>
          <w:rFonts w:ascii="宋体" w:hAnsi="宋体" w:hint="eastAsia"/>
          <w:sz w:val="24"/>
          <w:szCs w:val="24"/>
        </w:rPr>
        <w:t>甲方</w:t>
      </w:r>
      <w:r>
        <w:rPr>
          <w:rFonts w:ascii="宋体" w:hAnsi="宋体" w:hint="eastAsia"/>
          <w:sz w:val="24"/>
          <w:szCs w:val="24"/>
        </w:rPr>
        <w:t>书面同意，不得向第三方转让或泄露</w:t>
      </w:r>
      <w:r>
        <w:rPr>
          <w:rFonts w:ascii="宋体" w:hAnsi="宋体" w:hint="eastAsia"/>
          <w:sz w:val="24"/>
          <w:szCs w:val="24"/>
        </w:rPr>
        <w:t>甲方</w:t>
      </w:r>
      <w:r>
        <w:rPr>
          <w:rFonts w:ascii="宋体" w:hAnsi="宋体" w:hint="eastAsia"/>
          <w:sz w:val="24"/>
          <w:szCs w:val="24"/>
        </w:rPr>
        <w:t>向乙方提供有关图纸等技术经济资料及</w:t>
      </w:r>
      <w:r>
        <w:rPr>
          <w:rFonts w:ascii="宋体" w:hAnsi="宋体" w:hint="eastAsia"/>
          <w:sz w:val="24"/>
          <w:szCs w:val="24"/>
        </w:rPr>
        <w:t>甲方</w:t>
      </w:r>
      <w:r>
        <w:rPr>
          <w:rFonts w:ascii="宋体" w:hAnsi="宋体" w:hint="eastAsia"/>
          <w:sz w:val="24"/>
          <w:szCs w:val="24"/>
        </w:rPr>
        <w:t>的商业秘密。如发生以上情况，乙方应向</w:t>
      </w:r>
      <w:r>
        <w:rPr>
          <w:rFonts w:ascii="宋体" w:hAnsi="宋体" w:hint="eastAsia"/>
          <w:sz w:val="24"/>
          <w:szCs w:val="24"/>
        </w:rPr>
        <w:t>甲方</w:t>
      </w:r>
      <w:r>
        <w:rPr>
          <w:rFonts w:ascii="宋体" w:hAnsi="宋体" w:hint="eastAsia"/>
          <w:sz w:val="24"/>
          <w:szCs w:val="24"/>
        </w:rPr>
        <w:t>支付本次咨询合同全部费用</w:t>
      </w:r>
      <w:r>
        <w:rPr>
          <w:rFonts w:ascii="宋体" w:hAnsi="宋体"/>
          <w:sz w:val="24"/>
          <w:szCs w:val="24"/>
        </w:rPr>
        <w:t>50</w:t>
      </w:r>
      <w:r>
        <w:rPr>
          <w:rFonts w:ascii="宋体" w:hAnsi="宋体" w:hint="eastAsia"/>
          <w:sz w:val="24"/>
          <w:szCs w:val="24"/>
        </w:rPr>
        <w:t>％的违约金，如该违约金无法弥补</w:t>
      </w:r>
      <w:r>
        <w:rPr>
          <w:rFonts w:ascii="宋体" w:hAnsi="宋体" w:hint="eastAsia"/>
          <w:sz w:val="24"/>
          <w:szCs w:val="24"/>
        </w:rPr>
        <w:t>甲方</w:t>
      </w:r>
      <w:r>
        <w:rPr>
          <w:rFonts w:ascii="宋体" w:hAnsi="宋体" w:hint="eastAsia"/>
          <w:sz w:val="24"/>
          <w:szCs w:val="24"/>
        </w:rPr>
        <w:t>的实际损失，</w:t>
      </w:r>
      <w:r>
        <w:rPr>
          <w:rFonts w:ascii="宋体" w:hAnsi="宋体" w:hint="eastAsia"/>
          <w:sz w:val="24"/>
          <w:szCs w:val="24"/>
        </w:rPr>
        <w:t>甲方</w:t>
      </w:r>
      <w:r>
        <w:rPr>
          <w:rFonts w:ascii="宋体" w:hAnsi="宋体" w:hint="eastAsia"/>
          <w:sz w:val="24"/>
          <w:szCs w:val="24"/>
        </w:rPr>
        <w:t>有权继续向乙方索赔。</w:t>
      </w:r>
    </w:p>
    <w:p w:rsidR="000A2A4E" w:rsidRDefault="006C5A0E">
      <w:pPr>
        <w:spacing w:line="360" w:lineRule="auto"/>
        <w:ind w:firstLineChars="200" w:firstLine="480"/>
        <w:rPr>
          <w:rFonts w:ascii="宋体" w:hAnsi="宋体"/>
          <w:sz w:val="24"/>
          <w:szCs w:val="24"/>
        </w:rPr>
      </w:pPr>
      <w:r>
        <w:rPr>
          <w:rFonts w:ascii="宋体" w:hAnsi="宋体" w:hint="eastAsia"/>
          <w:sz w:val="24"/>
          <w:szCs w:val="24"/>
        </w:rPr>
        <w:t>10.2</w:t>
      </w:r>
      <w:r>
        <w:rPr>
          <w:rFonts w:ascii="宋体" w:hAnsi="宋体" w:hint="eastAsia"/>
          <w:sz w:val="24"/>
          <w:szCs w:val="24"/>
        </w:rPr>
        <w:t>甲方</w:t>
      </w:r>
      <w:r>
        <w:rPr>
          <w:rFonts w:ascii="宋体" w:hAnsi="宋体" w:hint="eastAsia"/>
          <w:sz w:val="24"/>
          <w:szCs w:val="24"/>
        </w:rPr>
        <w:t>对本合同范围内乙方为</w:t>
      </w:r>
      <w:r>
        <w:rPr>
          <w:rFonts w:ascii="宋体" w:hAnsi="宋体" w:hint="eastAsia"/>
          <w:sz w:val="24"/>
          <w:szCs w:val="24"/>
        </w:rPr>
        <w:t>甲方</w:t>
      </w:r>
      <w:r>
        <w:rPr>
          <w:rFonts w:ascii="宋体" w:hAnsi="宋体" w:hint="eastAsia"/>
          <w:sz w:val="24"/>
          <w:szCs w:val="24"/>
        </w:rPr>
        <w:t>在各阶段为本项目制作的所有包括但不限于纸质或电子版本的所有文件、图纸、说明书等享有版权，乙方向</w:t>
      </w:r>
      <w:r>
        <w:rPr>
          <w:rFonts w:ascii="宋体" w:hAnsi="宋体" w:hint="eastAsia"/>
          <w:sz w:val="24"/>
          <w:szCs w:val="24"/>
        </w:rPr>
        <w:t>甲方</w:t>
      </w:r>
      <w:r>
        <w:rPr>
          <w:rFonts w:ascii="宋体" w:hAnsi="宋体" w:hint="eastAsia"/>
          <w:sz w:val="24"/>
          <w:szCs w:val="24"/>
        </w:rPr>
        <w:t>交付的与本项目咨询工作相关的监测数据、设计方案、文件、设计图纸的成果版权均属</w:t>
      </w:r>
      <w:r>
        <w:rPr>
          <w:rFonts w:ascii="宋体" w:hAnsi="宋体" w:hint="eastAsia"/>
          <w:sz w:val="24"/>
          <w:szCs w:val="24"/>
        </w:rPr>
        <w:t>甲方</w:t>
      </w:r>
      <w:r>
        <w:rPr>
          <w:rFonts w:ascii="宋体" w:hAnsi="宋体" w:hint="eastAsia"/>
          <w:sz w:val="24"/>
          <w:szCs w:val="24"/>
        </w:rPr>
        <w:t>所有，乙方不得以任何理由干预</w:t>
      </w:r>
      <w:r>
        <w:rPr>
          <w:rFonts w:ascii="宋体" w:hAnsi="宋体" w:hint="eastAsia"/>
          <w:sz w:val="24"/>
          <w:szCs w:val="24"/>
        </w:rPr>
        <w:t>甲方</w:t>
      </w:r>
      <w:r>
        <w:rPr>
          <w:rFonts w:ascii="宋体" w:hAnsi="宋体" w:hint="eastAsia"/>
          <w:sz w:val="24"/>
          <w:szCs w:val="24"/>
        </w:rPr>
        <w:t>对相关资料的处理。</w:t>
      </w:r>
    </w:p>
    <w:p w:rsidR="000A2A4E" w:rsidRDefault="006C5A0E">
      <w:pPr>
        <w:spacing w:line="360" w:lineRule="auto"/>
        <w:ind w:firstLineChars="200" w:firstLine="480"/>
        <w:rPr>
          <w:rFonts w:ascii="宋体" w:eastAsia="宋体" w:hAnsi="宋体"/>
          <w:sz w:val="24"/>
          <w:szCs w:val="24"/>
        </w:rPr>
      </w:pPr>
      <w:r>
        <w:rPr>
          <w:rFonts w:ascii="宋体" w:hAnsi="宋体" w:hint="eastAsia"/>
          <w:sz w:val="24"/>
          <w:szCs w:val="24"/>
        </w:rPr>
        <w:t>10.3</w:t>
      </w:r>
      <w:r>
        <w:rPr>
          <w:rFonts w:ascii="宋体" w:hAnsi="宋体" w:hint="eastAsia"/>
          <w:sz w:val="24"/>
          <w:szCs w:val="24"/>
        </w:rPr>
        <w:t>乙方承诺所提供的咨询成果不侵犯任何第三方知识产权，如发生相关争议，乙方须承担</w:t>
      </w:r>
      <w:r>
        <w:rPr>
          <w:rFonts w:ascii="宋体" w:hAnsi="宋体" w:hint="eastAsia"/>
          <w:sz w:val="24"/>
          <w:szCs w:val="24"/>
        </w:rPr>
        <w:t>甲方</w:t>
      </w:r>
      <w:r>
        <w:rPr>
          <w:rFonts w:ascii="宋体" w:hAnsi="宋体" w:hint="eastAsia"/>
          <w:sz w:val="24"/>
          <w:szCs w:val="24"/>
        </w:rPr>
        <w:t>因此产生的所有损失（包括但不限于诉讼费、赔偿金、律师费等）。</w:t>
      </w:r>
    </w:p>
    <w:p w:rsidR="000A2A4E" w:rsidRDefault="006C5A0E">
      <w:pPr>
        <w:numPr>
          <w:ilvl w:val="0"/>
          <w:numId w:val="6"/>
        </w:numPr>
        <w:spacing w:line="360" w:lineRule="auto"/>
        <w:ind w:firstLine="480"/>
        <w:rPr>
          <w:rFonts w:ascii="宋体" w:hAnsi="宋体"/>
          <w:b/>
          <w:sz w:val="24"/>
          <w:szCs w:val="24"/>
        </w:rPr>
      </w:pPr>
      <w:r>
        <w:rPr>
          <w:rFonts w:ascii="宋体" w:hAnsi="宋体" w:hint="eastAsia"/>
          <w:b/>
          <w:sz w:val="24"/>
          <w:szCs w:val="24"/>
        </w:rPr>
        <w:t>送达</w:t>
      </w:r>
    </w:p>
    <w:p w:rsidR="000A2A4E" w:rsidRDefault="006C5A0E">
      <w:pPr>
        <w:spacing w:line="360" w:lineRule="auto"/>
        <w:ind w:firstLine="480"/>
        <w:rPr>
          <w:rFonts w:ascii="宋体" w:hAnsi="宋体"/>
          <w:sz w:val="24"/>
          <w:szCs w:val="24"/>
        </w:rPr>
      </w:pPr>
      <w:r>
        <w:rPr>
          <w:rFonts w:ascii="宋体" w:hAnsi="宋体" w:hint="eastAsia"/>
          <w:sz w:val="24"/>
          <w:szCs w:val="24"/>
        </w:rPr>
        <w:t xml:space="preserve">11.1 </w:t>
      </w:r>
      <w:r>
        <w:rPr>
          <w:rFonts w:ascii="宋体" w:hAnsi="宋体" w:hint="eastAsia"/>
          <w:sz w:val="24"/>
          <w:szCs w:val="24"/>
        </w:rPr>
        <w:t>本合同项下任何一方向对方发出的通知、信件、数据电文等，应当以书面形式发送至本合同下列约定的送达地址。</w:t>
      </w:r>
    </w:p>
    <w:p w:rsidR="000A2A4E" w:rsidRDefault="006C5A0E">
      <w:pPr>
        <w:spacing w:line="360" w:lineRule="auto"/>
        <w:ind w:firstLine="480"/>
        <w:rPr>
          <w:rFonts w:ascii="宋体" w:hAnsi="宋体"/>
          <w:sz w:val="24"/>
          <w:szCs w:val="24"/>
        </w:rPr>
      </w:pPr>
      <w:r>
        <w:rPr>
          <w:rFonts w:ascii="宋体" w:hAnsi="宋体" w:hint="eastAsia"/>
          <w:sz w:val="24"/>
          <w:szCs w:val="24"/>
        </w:rPr>
        <w:t>一方当事人变更送达地址信息</w:t>
      </w:r>
      <w:r>
        <w:rPr>
          <w:rFonts w:ascii="宋体" w:hAnsi="宋体" w:hint="eastAsia"/>
          <w:sz w:val="24"/>
          <w:szCs w:val="24"/>
        </w:rPr>
        <w:t>/</w:t>
      </w:r>
      <w:r>
        <w:rPr>
          <w:rFonts w:ascii="宋体" w:hAnsi="宋体" w:hint="eastAsia"/>
          <w:sz w:val="24"/>
          <w:szCs w:val="24"/>
        </w:rPr>
        <w:t>电子送达信息的，应当在变更后</w:t>
      </w:r>
      <w:r>
        <w:rPr>
          <w:rFonts w:ascii="宋体" w:hAnsi="宋体" w:hint="eastAsia"/>
          <w:sz w:val="24"/>
          <w:szCs w:val="24"/>
        </w:rPr>
        <w:t xml:space="preserve"> 3 </w:t>
      </w:r>
      <w:r>
        <w:rPr>
          <w:rFonts w:ascii="宋体" w:hAnsi="宋体" w:hint="eastAsia"/>
          <w:sz w:val="24"/>
          <w:szCs w:val="24"/>
        </w:rPr>
        <w:t>日内及时书面通知对方当事人，对方当事人实际收到变更通知前的送达仍为有效送达，电子送达与其他送达方式具有同等法律效力。</w:t>
      </w:r>
      <w:r>
        <w:rPr>
          <w:rFonts w:ascii="宋体" w:hAnsi="宋体" w:hint="eastAsia"/>
          <w:sz w:val="24"/>
          <w:szCs w:val="24"/>
        </w:rPr>
        <w:t xml:space="preserve"> </w:t>
      </w:r>
    </w:p>
    <w:p w:rsidR="000A2A4E" w:rsidRDefault="006C5A0E">
      <w:pPr>
        <w:spacing w:line="360" w:lineRule="auto"/>
        <w:ind w:firstLine="480"/>
        <w:rPr>
          <w:rFonts w:ascii="宋体" w:hAnsi="宋体"/>
          <w:sz w:val="24"/>
          <w:szCs w:val="24"/>
        </w:rPr>
      </w:pPr>
      <w:r>
        <w:rPr>
          <w:rFonts w:ascii="宋体" w:hAnsi="宋体" w:hint="eastAsia"/>
          <w:sz w:val="24"/>
          <w:szCs w:val="24"/>
        </w:rPr>
        <w:t>甲方确认送达地址以及电子送达方式如下：地址：</w:t>
      </w:r>
      <w:r>
        <w:rPr>
          <w:rFonts w:ascii="宋体" w:hAnsi="宋体" w:hint="eastAsia"/>
          <w:sz w:val="24"/>
          <w:szCs w:val="24"/>
          <w:u w:val="single"/>
        </w:rPr>
        <w:t xml:space="preserve">          </w:t>
      </w:r>
      <w:r>
        <w:rPr>
          <w:rFonts w:ascii="宋体" w:hAnsi="宋体" w:hint="eastAsia"/>
          <w:sz w:val="24"/>
          <w:szCs w:val="24"/>
        </w:rPr>
        <w:t>，联系人：</w:t>
      </w:r>
      <w:r>
        <w:rPr>
          <w:rFonts w:ascii="宋体" w:hAnsi="宋体" w:hint="eastAsia"/>
          <w:sz w:val="24"/>
          <w:szCs w:val="24"/>
          <w:u w:val="single"/>
        </w:rPr>
        <w:t xml:space="preserve">      </w:t>
      </w:r>
      <w:r>
        <w:rPr>
          <w:rFonts w:ascii="宋体" w:hAnsi="宋体" w:hint="eastAsia"/>
          <w:sz w:val="24"/>
          <w:szCs w:val="24"/>
        </w:rPr>
        <w:t>，联系电话：</w:t>
      </w:r>
      <w:r>
        <w:rPr>
          <w:rFonts w:ascii="宋体" w:hAnsi="宋体" w:hint="eastAsia"/>
          <w:sz w:val="24"/>
          <w:szCs w:val="24"/>
          <w:u w:val="single"/>
        </w:rPr>
        <w:t xml:space="preserve">            </w:t>
      </w:r>
      <w:r>
        <w:rPr>
          <w:rFonts w:ascii="宋体" w:hAnsi="宋体" w:hint="eastAsia"/>
          <w:sz w:val="24"/>
          <w:szCs w:val="24"/>
        </w:rPr>
        <w:t>。</w:t>
      </w:r>
    </w:p>
    <w:p w:rsidR="000A2A4E" w:rsidRDefault="006C5A0E">
      <w:pPr>
        <w:spacing w:line="360" w:lineRule="auto"/>
        <w:ind w:firstLine="480"/>
        <w:rPr>
          <w:rFonts w:ascii="宋体" w:hAnsi="宋体"/>
          <w:sz w:val="24"/>
          <w:szCs w:val="24"/>
        </w:rPr>
      </w:pPr>
      <w:r>
        <w:rPr>
          <w:rFonts w:ascii="宋体" w:hAnsi="宋体" w:hint="eastAsia"/>
          <w:sz w:val="24"/>
          <w:szCs w:val="24"/>
        </w:rPr>
        <w:t>乙方确认送达地址以及电子送达方式如下：地址：</w:t>
      </w:r>
      <w:r>
        <w:rPr>
          <w:rFonts w:ascii="宋体" w:hAnsi="宋体" w:hint="eastAsia"/>
          <w:sz w:val="24"/>
          <w:szCs w:val="24"/>
          <w:u w:val="single"/>
        </w:rPr>
        <w:t xml:space="preserve">          </w:t>
      </w:r>
      <w:r>
        <w:rPr>
          <w:rFonts w:ascii="宋体" w:hAnsi="宋体" w:hint="eastAsia"/>
          <w:sz w:val="24"/>
          <w:szCs w:val="24"/>
        </w:rPr>
        <w:t>，联系人：</w:t>
      </w:r>
      <w:r>
        <w:rPr>
          <w:rFonts w:ascii="宋体" w:hAnsi="宋体" w:hint="eastAsia"/>
          <w:sz w:val="24"/>
          <w:szCs w:val="24"/>
          <w:u w:val="single"/>
        </w:rPr>
        <w:t xml:space="preserve">      </w:t>
      </w:r>
      <w:r>
        <w:rPr>
          <w:rFonts w:ascii="宋体" w:hAnsi="宋体" w:hint="eastAsia"/>
          <w:sz w:val="24"/>
          <w:szCs w:val="24"/>
        </w:rPr>
        <w:t>，联系电话：</w:t>
      </w:r>
      <w:r>
        <w:rPr>
          <w:rFonts w:ascii="宋体" w:hAnsi="宋体" w:hint="eastAsia"/>
          <w:sz w:val="24"/>
          <w:szCs w:val="24"/>
          <w:u w:val="single"/>
        </w:rPr>
        <w:t xml:space="preserve">            </w:t>
      </w:r>
      <w:r>
        <w:rPr>
          <w:rFonts w:ascii="宋体" w:hAnsi="宋体" w:hint="eastAsia"/>
          <w:sz w:val="24"/>
          <w:szCs w:val="24"/>
        </w:rPr>
        <w:t>。</w:t>
      </w:r>
    </w:p>
    <w:p w:rsidR="000A2A4E" w:rsidRDefault="006C5A0E">
      <w:pPr>
        <w:spacing w:line="360" w:lineRule="auto"/>
        <w:ind w:firstLine="480"/>
        <w:rPr>
          <w:rFonts w:ascii="宋体" w:hAnsi="宋体"/>
          <w:sz w:val="24"/>
          <w:szCs w:val="24"/>
        </w:rPr>
      </w:pPr>
      <w:r>
        <w:rPr>
          <w:rFonts w:ascii="宋体" w:hAnsi="宋体" w:hint="eastAsia"/>
          <w:sz w:val="24"/>
          <w:szCs w:val="24"/>
        </w:rPr>
        <w:t xml:space="preserve">11.2 </w:t>
      </w:r>
      <w:r>
        <w:rPr>
          <w:rFonts w:ascii="宋体" w:hAnsi="宋体" w:hint="eastAsia"/>
          <w:sz w:val="24"/>
          <w:szCs w:val="24"/>
        </w:rPr>
        <w:t>本合同第</w:t>
      </w:r>
      <w:r>
        <w:rPr>
          <w:rFonts w:ascii="宋体" w:hAnsi="宋体" w:hint="eastAsia"/>
          <w:sz w:val="24"/>
          <w:szCs w:val="24"/>
        </w:rPr>
        <w:t xml:space="preserve"> 11.1 </w:t>
      </w:r>
      <w:r>
        <w:rPr>
          <w:rFonts w:ascii="宋体" w:hAnsi="宋体" w:hint="eastAsia"/>
          <w:sz w:val="24"/>
          <w:szCs w:val="24"/>
        </w:rPr>
        <w:t>条约定的送达地址系双方工作联系往来、法律文书及争议解决时人民法院</w:t>
      </w:r>
      <w:r>
        <w:rPr>
          <w:rFonts w:ascii="宋体" w:hAnsi="宋体" w:hint="eastAsia"/>
          <w:sz w:val="24"/>
          <w:szCs w:val="24"/>
        </w:rPr>
        <w:t>/</w:t>
      </w:r>
      <w:r>
        <w:rPr>
          <w:rFonts w:ascii="宋体" w:hAnsi="宋体" w:hint="eastAsia"/>
          <w:sz w:val="24"/>
          <w:szCs w:val="24"/>
        </w:rPr>
        <w:t>仲裁机构的法律文书送达地址，各方确认上述送达地址及送达方式适用于诉讼</w:t>
      </w:r>
      <w:r>
        <w:rPr>
          <w:rFonts w:ascii="宋体" w:hAnsi="宋体" w:hint="eastAsia"/>
          <w:sz w:val="24"/>
          <w:szCs w:val="24"/>
        </w:rPr>
        <w:t>/</w:t>
      </w:r>
      <w:r>
        <w:rPr>
          <w:rFonts w:ascii="宋体" w:hAnsi="宋体" w:hint="eastAsia"/>
          <w:sz w:val="24"/>
          <w:szCs w:val="24"/>
        </w:rPr>
        <w:t>仲裁的各阶段，包括但不限于一审、二审、再审、特别程序及执行程序。</w:t>
      </w:r>
    </w:p>
    <w:p w:rsidR="000A2A4E" w:rsidRDefault="006C5A0E">
      <w:pPr>
        <w:spacing w:line="360" w:lineRule="auto"/>
        <w:ind w:firstLine="480"/>
        <w:rPr>
          <w:rFonts w:ascii="宋体" w:hAnsi="宋体"/>
          <w:sz w:val="24"/>
          <w:szCs w:val="24"/>
        </w:rPr>
      </w:pPr>
      <w:r>
        <w:rPr>
          <w:rFonts w:ascii="宋体" w:hAnsi="宋体" w:hint="eastAsia"/>
          <w:sz w:val="24"/>
          <w:szCs w:val="24"/>
        </w:rPr>
        <w:t>人民法院</w:t>
      </w:r>
      <w:r>
        <w:rPr>
          <w:rFonts w:ascii="宋体" w:hAnsi="宋体" w:hint="eastAsia"/>
          <w:sz w:val="24"/>
          <w:szCs w:val="24"/>
        </w:rPr>
        <w:t>/</w:t>
      </w:r>
      <w:r>
        <w:rPr>
          <w:rFonts w:ascii="宋体" w:hAnsi="宋体" w:hint="eastAsia"/>
          <w:sz w:val="24"/>
          <w:szCs w:val="24"/>
        </w:rPr>
        <w:t>仲裁机构按照上述各方当事人提供的一种或多种送达方式送达法律文书，送达时间以上述送达方式中最先送达的为准。</w:t>
      </w:r>
    </w:p>
    <w:p w:rsidR="000A2A4E" w:rsidRDefault="006C5A0E">
      <w:pPr>
        <w:spacing w:line="360" w:lineRule="auto"/>
        <w:ind w:firstLine="480"/>
        <w:rPr>
          <w:rFonts w:ascii="宋体" w:hAnsi="宋体"/>
          <w:sz w:val="24"/>
          <w:szCs w:val="24"/>
        </w:rPr>
      </w:pPr>
      <w:r>
        <w:rPr>
          <w:rFonts w:ascii="宋体" w:hAnsi="宋体" w:hint="eastAsia"/>
          <w:sz w:val="24"/>
          <w:szCs w:val="24"/>
        </w:rPr>
        <w:t>合同各方当事人保证提供送达地址</w:t>
      </w:r>
      <w:r>
        <w:rPr>
          <w:rFonts w:ascii="宋体" w:hAnsi="宋体" w:hint="eastAsia"/>
          <w:sz w:val="24"/>
          <w:szCs w:val="24"/>
        </w:rPr>
        <w:t>/</w:t>
      </w:r>
      <w:r>
        <w:rPr>
          <w:rFonts w:ascii="宋体" w:hAnsi="宋体" w:hint="eastAsia"/>
          <w:sz w:val="24"/>
          <w:szCs w:val="24"/>
        </w:rPr>
        <w:t>电子送达信息准确、有效，如果提供的地址</w:t>
      </w:r>
      <w:r>
        <w:rPr>
          <w:rFonts w:ascii="宋体" w:hAnsi="宋体" w:hint="eastAsia"/>
          <w:sz w:val="24"/>
          <w:szCs w:val="24"/>
        </w:rPr>
        <w:t>/</w:t>
      </w:r>
      <w:r>
        <w:rPr>
          <w:rFonts w:ascii="宋体" w:hAnsi="宋体" w:hint="eastAsia"/>
          <w:sz w:val="24"/>
          <w:szCs w:val="24"/>
        </w:rPr>
        <w:t>电子送达信息不确切，或者不及时告知变更后的地址</w:t>
      </w:r>
      <w:r>
        <w:rPr>
          <w:rFonts w:ascii="宋体" w:hAnsi="宋体" w:hint="eastAsia"/>
          <w:sz w:val="24"/>
          <w:szCs w:val="24"/>
        </w:rPr>
        <w:t>/</w:t>
      </w:r>
      <w:r>
        <w:rPr>
          <w:rFonts w:ascii="宋体" w:hAnsi="宋体" w:hint="eastAsia"/>
          <w:sz w:val="24"/>
          <w:szCs w:val="24"/>
        </w:rPr>
        <w:t>电子送达信息，使</w:t>
      </w:r>
      <w:r>
        <w:rPr>
          <w:rFonts w:ascii="宋体" w:hAnsi="宋体" w:hint="eastAsia"/>
          <w:sz w:val="24"/>
          <w:szCs w:val="24"/>
        </w:rPr>
        <w:t>法律文书无法送达或未及时送达，自行承担由此可能产生的法律后果。</w:t>
      </w:r>
    </w:p>
    <w:p w:rsidR="000A2A4E" w:rsidRDefault="006C5A0E">
      <w:pPr>
        <w:spacing w:line="360" w:lineRule="auto"/>
        <w:ind w:firstLine="480"/>
        <w:rPr>
          <w:rFonts w:ascii="宋体"/>
          <w:sz w:val="24"/>
          <w:szCs w:val="24"/>
        </w:rPr>
      </w:pPr>
      <w:r>
        <w:rPr>
          <w:rFonts w:ascii="宋体" w:hAnsi="宋体" w:hint="eastAsia"/>
          <w:sz w:val="24"/>
          <w:szCs w:val="24"/>
        </w:rPr>
        <w:t>人民法院</w:t>
      </w:r>
      <w:r>
        <w:rPr>
          <w:rFonts w:ascii="宋体" w:hAnsi="宋体" w:hint="eastAsia"/>
          <w:sz w:val="24"/>
          <w:szCs w:val="24"/>
        </w:rPr>
        <w:t>/</w:t>
      </w:r>
      <w:r>
        <w:rPr>
          <w:rFonts w:ascii="宋体" w:hAnsi="宋体" w:hint="eastAsia"/>
          <w:sz w:val="24"/>
          <w:szCs w:val="24"/>
        </w:rPr>
        <w:t>仲裁机构按上述各方当事人提供的送达地址</w:t>
      </w:r>
      <w:r>
        <w:rPr>
          <w:rFonts w:ascii="宋体" w:hAnsi="宋体" w:hint="eastAsia"/>
          <w:sz w:val="24"/>
          <w:szCs w:val="24"/>
        </w:rPr>
        <w:t>/</w:t>
      </w:r>
      <w:r>
        <w:rPr>
          <w:rFonts w:ascii="宋体" w:hAnsi="宋体" w:hint="eastAsia"/>
          <w:sz w:val="24"/>
          <w:szCs w:val="24"/>
        </w:rPr>
        <w:t>电子送达信息进行送达，因当事人提供的地址</w:t>
      </w:r>
      <w:r>
        <w:rPr>
          <w:rFonts w:ascii="宋体" w:hAnsi="宋体" w:hint="eastAsia"/>
          <w:sz w:val="24"/>
          <w:szCs w:val="24"/>
        </w:rPr>
        <w:t>/</w:t>
      </w:r>
      <w:r>
        <w:rPr>
          <w:rFonts w:ascii="宋体" w:hAnsi="宋体" w:hint="eastAsia"/>
          <w:sz w:val="24"/>
          <w:szCs w:val="24"/>
        </w:rPr>
        <w:t>电子送达信息不确切，或者不及时告知变更后的地址</w:t>
      </w:r>
      <w:r>
        <w:rPr>
          <w:rFonts w:ascii="宋体" w:hAnsi="宋体" w:hint="eastAsia"/>
          <w:sz w:val="24"/>
          <w:szCs w:val="24"/>
        </w:rPr>
        <w:t>/</w:t>
      </w:r>
      <w:r>
        <w:rPr>
          <w:rFonts w:ascii="宋体" w:hAnsi="宋体" w:hint="eastAsia"/>
          <w:sz w:val="24"/>
          <w:szCs w:val="24"/>
        </w:rPr>
        <w:t>电子送达</w:t>
      </w:r>
      <w:r>
        <w:rPr>
          <w:rFonts w:ascii="宋体" w:hAnsi="宋体" w:hint="eastAsia"/>
          <w:sz w:val="24"/>
          <w:szCs w:val="24"/>
        </w:rPr>
        <w:lastRenderedPageBreak/>
        <w:t>信息，导致法律文书未能被受送达人实际接收的，直接送达的，民事诉讼文书留在该地址之日为送达之日；邮寄送达的，文书被退回之日为送达之日；电子送达的，以送达信息到达受送达人特定系统时，即为送达。</w:t>
      </w:r>
    </w:p>
    <w:p w:rsidR="000A2A4E" w:rsidRDefault="006C5A0E">
      <w:pPr>
        <w:numPr>
          <w:ilvl w:val="0"/>
          <w:numId w:val="6"/>
        </w:numPr>
        <w:spacing w:line="360" w:lineRule="auto"/>
        <w:ind w:firstLine="480"/>
        <w:rPr>
          <w:rFonts w:ascii="宋体" w:hAnsi="宋体"/>
          <w:b/>
          <w:sz w:val="24"/>
          <w:szCs w:val="24"/>
        </w:rPr>
      </w:pPr>
      <w:r>
        <w:rPr>
          <w:rFonts w:ascii="宋体" w:hAnsi="宋体" w:hint="eastAsia"/>
          <w:b/>
          <w:sz w:val="24"/>
          <w:szCs w:val="24"/>
        </w:rPr>
        <w:t>争议的解决</w:t>
      </w:r>
    </w:p>
    <w:p w:rsidR="000A2A4E" w:rsidRDefault="006C5A0E">
      <w:pPr>
        <w:spacing w:line="360" w:lineRule="auto"/>
        <w:ind w:firstLineChars="100" w:firstLine="240"/>
        <w:rPr>
          <w:rFonts w:ascii="宋体"/>
          <w:sz w:val="24"/>
          <w:szCs w:val="24"/>
        </w:rPr>
      </w:pPr>
      <w:r>
        <w:rPr>
          <w:rFonts w:ascii="宋体" w:hAnsi="宋体" w:hint="eastAsia"/>
          <w:sz w:val="24"/>
          <w:szCs w:val="24"/>
        </w:rPr>
        <w:t xml:space="preserve">　如</w:t>
      </w:r>
      <w:r>
        <w:rPr>
          <w:rFonts w:ascii="宋体" w:hint="eastAsia"/>
          <w:sz w:val="24"/>
          <w:szCs w:val="24"/>
        </w:rPr>
        <w:t>本咨询合同发生争议，由双方当事人协商解决或由双方主管部门调解，协商或调解不成的，当事人双方同</w:t>
      </w:r>
      <w:r>
        <w:rPr>
          <w:rFonts w:ascii="宋体" w:hint="eastAsia"/>
          <w:sz w:val="24"/>
          <w:szCs w:val="24"/>
        </w:rPr>
        <w:t>意</w:t>
      </w:r>
      <w:r>
        <w:rPr>
          <w:rFonts w:ascii="宋体" w:hint="eastAsia"/>
          <w:sz w:val="24"/>
          <w:szCs w:val="24"/>
        </w:rPr>
        <w:t>向</w:t>
      </w:r>
      <w:r>
        <w:rPr>
          <w:rFonts w:ascii="宋体"/>
          <w:sz w:val="24"/>
          <w:szCs w:val="24"/>
          <w:u w:val="single"/>
        </w:rPr>
        <w:t xml:space="preserve"> </w:t>
      </w:r>
      <w:r>
        <w:rPr>
          <w:rFonts w:ascii="宋体" w:hint="eastAsia"/>
          <w:sz w:val="24"/>
          <w:szCs w:val="24"/>
          <w:u w:val="single"/>
        </w:rPr>
        <w:t>扬州市邗江区人民法院</w:t>
      </w:r>
      <w:r>
        <w:rPr>
          <w:rFonts w:ascii="宋体" w:hint="eastAsia"/>
          <w:sz w:val="24"/>
          <w:szCs w:val="24"/>
          <w:u w:val="single"/>
        </w:rPr>
        <w:t xml:space="preserve"> </w:t>
      </w:r>
      <w:r>
        <w:rPr>
          <w:rFonts w:ascii="宋体" w:hint="eastAsia"/>
          <w:sz w:val="24"/>
          <w:szCs w:val="24"/>
        </w:rPr>
        <w:t>提起诉讼</w:t>
      </w:r>
      <w:r>
        <w:rPr>
          <w:rFonts w:ascii="宋体" w:hint="eastAsia"/>
          <w:sz w:val="24"/>
          <w:szCs w:val="24"/>
        </w:rPr>
        <w:t>。</w:t>
      </w:r>
    </w:p>
    <w:p w:rsidR="000A2A4E" w:rsidRDefault="006C5A0E">
      <w:pPr>
        <w:numPr>
          <w:ilvl w:val="0"/>
          <w:numId w:val="6"/>
        </w:numPr>
        <w:spacing w:line="360" w:lineRule="auto"/>
        <w:ind w:firstLine="480"/>
        <w:rPr>
          <w:rFonts w:ascii="宋体" w:hAnsi="宋体"/>
          <w:b/>
          <w:sz w:val="24"/>
          <w:szCs w:val="24"/>
        </w:rPr>
      </w:pPr>
      <w:r>
        <w:rPr>
          <w:rFonts w:ascii="宋体" w:hAnsi="宋体" w:hint="eastAsia"/>
          <w:b/>
          <w:sz w:val="24"/>
          <w:szCs w:val="24"/>
        </w:rPr>
        <w:t>合同生效及其他</w:t>
      </w:r>
    </w:p>
    <w:p w:rsidR="000A2A4E" w:rsidRDefault="006C5A0E">
      <w:pPr>
        <w:spacing w:line="360" w:lineRule="auto"/>
        <w:rPr>
          <w:rFonts w:ascii="宋体" w:hAnsi="宋体"/>
          <w:sz w:val="24"/>
          <w:szCs w:val="24"/>
        </w:rPr>
      </w:pPr>
      <w:r>
        <w:rPr>
          <w:rFonts w:ascii="宋体" w:hAnsi="宋体" w:hint="eastAsia"/>
          <w:sz w:val="24"/>
          <w:szCs w:val="24"/>
        </w:rPr>
        <w:t xml:space="preserve">　　</w:t>
      </w:r>
      <w:r>
        <w:rPr>
          <w:rFonts w:ascii="宋体" w:hAnsi="宋体" w:hint="eastAsia"/>
          <w:sz w:val="24"/>
          <w:szCs w:val="24"/>
        </w:rPr>
        <w:t>1</w:t>
      </w:r>
      <w:r>
        <w:rPr>
          <w:rFonts w:ascii="宋体" w:hAnsi="宋体" w:hint="eastAsia"/>
          <w:sz w:val="24"/>
          <w:szCs w:val="24"/>
        </w:rPr>
        <w:t>3</w:t>
      </w:r>
      <w:r>
        <w:rPr>
          <w:rFonts w:ascii="宋体" w:hAnsi="宋体"/>
          <w:sz w:val="24"/>
          <w:szCs w:val="24"/>
        </w:rPr>
        <w:t>.1</w:t>
      </w:r>
      <w:r>
        <w:rPr>
          <w:rFonts w:ascii="宋体" w:hAnsi="宋体" w:hint="eastAsia"/>
          <w:sz w:val="24"/>
          <w:szCs w:val="24"/>
        </w:rPr>
        <w:t>乙方应派驻代表到现场进行调研与协商有关问题，服务费已包含于咨询费中。</w:t>
      </w:r>
    </w:p>
    <w:p w:rsidR="000A2A4E" w:rsidRDefault="006C5A0E">
      <w:pPr>
        <w:spacing w:line="360" w:lineRule="auto"/>
        <w:rPr>
          <w:rFonts w:ascii="宋体" w:hAnsi="宋体"/>
          <w:sz w:val="24"/>
          <w:szCs w:val="24"/>
        </w:rPr>
      </w:pPr>
      <w:r>
        <w:rPr>
          <w:rFonts w:ascii="宋体" w:hAnsi="宋体" w:hint="eastAsia"/>
          <w:sz w:val="24"/>
          <w:szCs w:val="24"/>
        </w:rPr>
        <w:t xml:space="preserve">　　</w:t>
      </w:r>
      <w:r>
        <w:rPr>
          <w:rFonts w:ascii="宋体" w:hAnsi="宋体" w:hint="eastAsia"/>
          <w:sz w:val="24"/>
          <w:szCs w:val="24"/>
        </w:rPr>
        <w:t>1</w:t>
      </w:r>
      <w:r>
        <w:rPr>
          <w:rFonts w:ascii="宋体" w:hAnsi="宋体" w:hint="eastAsia"/>
          <w:sz w:val="24"/>
          <w:szCs w:val="24"/>
        </w:rPr>
        <w:t>3</w:t>
      </w:r>
      <w:r>
        <w:rPr>
          <w:rFonts w:ascii="宋体" w:hAnsi="宋体"/>
          <w:sz w:val="24"/>
          <w:szCs w:val="24"/>
        </w:rPr>
        <w:t>.2</w:t>
      </w:r>
      <w:r>
        <w:rPr>
          <w:rFonts w:ascii="宋体" w:hAnsi="宋体" w:hint="eastAsia"/>
          <w:sz w:val="24"/>
          <w:szCs w:val="24"/>
        </w:rPr>
        <w:t>乙方为本合同项目的服务至</w:t>
      </w:r>
      <w:r>
        <w:rPr>
          <w:rFonts w:ascii="宋体" w:hAnsi="宋体" w:hint="eastAsia"/>
          <w:sz w:val="24"/>
          <w:szCs w:val="24"/>
          <w:u w:val="single"/>
        </w:rPr>
        <w:t>完成本项目所有招标服务内容和要求后</w:t>
      </w:r>
      <w:r>
        <w:rPr>
          <w:rFonts w:ascii="宋体" w:hAnsi="宋体" w:hint="eastAsia"/>
          <w:sz w:val="24"/>
          <w:szCs w:val="24"/>
        </w:rPr>
        <w:t>为止。</w:t>
      </w:r>
    </w:p>
    <w:p w:rsidR="000A2A4E" w:rsidRDefault="006C5A0E">
      <w:pPr>
        <w:spacing w:line="360" w:lineRule="auto"/>
        <w:rPr>
          <w:rFonts w:ascii="宋体" w:hAnsi="宋体"/>
          <w:sz w:val="24"/>
          <w:szCs w:val="24"/>
        </w:rPr>
      </w:pPr>
      <w:r>
        <w:rPr>
          <w:rFonts w:ascii="宋体" w:hAnsi="宋体" w:hint="eastAsia"/>
          <w:sz w:val="24"/>
          <w:szCs w:val="24"/>
        </w:rPr>
        <w:t xml:space="preserve">　　</w:t>
      </w:r>
      <w:r>
        <w:rPr>
          <w:rFonts w:ascii="宋体" w:hAnsi="宋体" w:hint="eastAsia"/>
          <w:sz w:val="24"/>
          <w:szCs w:val="24"/>
        </w:rPr>
        <w:t>1</w:t>
      </w:r>
      <w:r>
        <w:rPr>
          <w:rFonts w:ascii="宋体" w:hAnsi="宋体" w:hint="eastAsia"/>
          <w:sz w:val="24"/>
          <w:szCs w:val="24"/>
        </w:rPr>
        <w:t>3</w:t>
      </w:r>
      <w:r>
        <w:rPr>
          <w:rFonts w:ascii="宋体" w:hAnsi="宋体"/>
          <w:sz w:val="24"/>
          <w:szCs w:val="24"/>
        </w:rPr>
        <w:t>.3</w:t>
      </w:r>
      <w:r>
        <w:rPr>
          <w:rFonts w:ascii="宋体" w:hAnsi="宋体" w:hint="eastAsia"/>
          <w:sz w:val="24"/>
          <w:szCs w:val="24"/>
        </w:rPr>
        <w:t>如</w:t>
      </w:r>
      <w:r>
        <w:rPr>
          <w:rFonts w:ascii="宋体" w:hAnsi="宋体" w:hint="eastAsia"/>
          <w:sz w:val="24"/>
          <w:szCs w:val="24"/>
        </w:rPr>
        <w:t>甲方</w:t>
      </w:r>
      <w:r>
        <w:rPr>
          <w:rFonts w:ascii="宋体" w:hAnsi="宋体" w:hint="eastAsia"/>
          <w:sz w:val="24"/>
          <w:szCs w:val="24"/>
        </w:rPr>
        <w:t>委托乙方承担本合同内容以外的工作服务，须另行签订协议并支付费用。</w:t>
      </w:r>
    </w:p>
    <w:p w:rsidR="000A2A4E" w:rsidRDefault="006C5A0E">
      <w:pPr>
        <w:spacing w:line="360" w:lineRule="auto"/>
        <w:rPr>
          <w:rFonts w:ascii="宋体" w:hAnsi="宋体"/>
          <w:sz w:val="24"/>
          <w:szCs w:val="24"/>
        </w:rPr>
      </w:pPr>
      <w:r>
        <w:rPr>
          <w:rFonts w:ascii="宋体" w:hAnsi="宋体" w:hint="eastAsia"/>
          <w:sz w:val="24"/>
          <w:szCs w:val="24"/>
        </w:rPr>
        <w:t xml:space="preserve">　　</w:t>
      </w:r>
      <w:r>
        <w:rPr>
          <w:rFonts w:ascii="宋体" w:hAnsi="宋体" w:hint="eastAsia"/>
          <w:sz w:val="24"/>
          <w:szCs w:val="24"/>
        </w:rPr>
        <w:t>1</w:t>
      </w:r>
      <w:r>
        <w:rPr>
          <w:rFonts w:ascii="宋体" w:hAnsi="宋体" w:hint="eastAsia"/>
          <w:sz w:val="24"/>
          <w:szCs w:val="24"/>
        </w:rPr>
        <w:t>3</w:t>
      </w:r>
      <w:r>
        <w:rPr>
          <w:rFonts w:ascii="宋体" w:hAnsi="宋体"/>
          <w:sz w:val="24"/>
          <w:szCs w:val="24"/>
        </w:rPr>
        <w:t>.4</w:t>
      </w:r>
      <w:r>
        <w:rPr>
          <w:rFonts w:ascii="宋体" w:hAnsi="宋体" w:hint="eastAsia"/>
          <w:sz w:val="24"/>
          <w:szCs w:val="24"/>
        </w:rPr>
        <w:t>由于不可抗力因素致使合同无法履行时，双方应及时协商解决。</w:t>
      </w:r>
    </w:p>
    <w:p w:rsidR="000A2A4E" w:rsidRDefault="006C5A0E">
      <w:pPr>
        <w:spacing w:line="360" w:lineRule="auto"/>
        <w:rPr>
          <w:rFonts w:ascii="宋体" w:hAnsi="宋体"/>
          <w:sz w:val="24"/>
          <w:szCs w:val="24"/>
        </w:rPr>
      </w:pPr>
      <w:r>
        <w:rPr>
          <w:rFonts w:ascii="宋体" w:hAnsi="宋体" w:hint="eastAsia"/>
          <w:sz w:val="24"/>
          <w:szCs w:val="24"/>
        </w:rPr>
        <w:t xml:space="preserve">　　</w:t>
      </w:r>
      <w:r>
        <w:rPr>
          <w:rFonts w:ascii="宋体" w:hAnsi="宋体" w:hint="eastAsia"/>
          <w:sz w:val="24"/>
          <w:szCs w:val="24"/>
        </w:rPr>
        <w:t>1</w:t>
      </w:r>
      <w:r>
        <w:rPr>
          <w:rFonts w:ascii="宋体" w:hAnsi="宋体" w:hint="eastAsia"/>
          <w:sz w:val="24"/>
          <w:szCs w:val="24"/>
        </w:rPr>
        <w:t>3</w:t>
      </w:r>
      <w:r>
        <w:rPr>
          <w:rFonts w:ascii="宋体" w:hAnsi="宋体"/>
          <w:sz w:val="24"/>
          <w:szCs w:val="24"/>
        </w:rPr>
        <w:t>.</w:t>
      </w:r>
      <w:r>
        <w:rPr>
          <w:rFonts w:ascii="宋体" w:hAnsi="宋体" w:hint="eastAsia"/>
          <w:sz w:val="24"/>
          <w:szCs w:val="24"/>
        </w:rPr>
        <w:t>5</w:t>
      </w:r>
      <w:r>
        <w:rPr>
          <w:rFonts w:ascii="宋体" w:hAnsi="宋体" w:hint="eastAsia"/>
          <w:sz w:val="24"/>
          <w:szCs w:val="24"/>
        </w:rPr>
        <w:t>双方认可的来往传真、电报、会议纪要等，均为合同的组成部分，与本合同具有同等法律效力。</w:t>
      </w:r>
    </w:p>
    <w:p w:rsidR="000A2A4E" w:rsidRDefault="006C5A0E">
      <w:pPr>
        <w:spacing w:line="360" w:lineRule="auto"/>
        <w:rPr>
          <w:rFonts w:ascii="宋体" w:hAnsi="宋体"/>
          <w:sz w:val="24"/>
          <w:szCs w:val="24"/>
        </w:rPr>
      </w:pPr>
      <w:r>
        <w:rPr>
          <w:rFonts w:ascii="宋体" w:hAnsi="宋体" w:hint="eastAsia"/>
          <w:sz w:val="24"/>
          <w:szCs w:val="24"/>
        </w:rPr>
        <w:t xml:space="preserve">　　</w:t>
      </w:r>
      <w:r>
        <w:rPr>
          <w:rFonts w:ascii="宋体" w:hAnsi="宋体" w:hint="eastAsia"/>
          <w:sz w:val="24"/>
          <w:szCs w:val="24"/>
        </w:rPr>
        <w:t>1</w:t>
      </w:r>
      <w:r>
        <w:rPr>
          <w:rFonts w:ascii="宋体" w:hAnsi="宋体" w:hint="eastAsia"/>
          <w:sz w:val="24"/>
          <w:szCs w:val="24"/>
        </w:rPr>
        <w:t>3</w:t>
      </w:r>
      <w:r>
        <w:rPr>
          <w:rFonts w:ascii="宋体" w:hAnsi="宋体"/>
          <w:sz w:val="24"/>
          <w:szCs w:val="24"/>
        </w:rPr>
        <w:t>.</w:t>
      </w:r>
      <w:r>
        <w:rPr>
          <w:rFonts w:ascii="宋体" w:hAnsi="宋体" w:hint="eastAsia"/>
          <w:sz w:val="24"/>
          <w:szCs w:val="24"/>
        </w:rPr>
        <w:t>6</w:t>
      </w:r>
      <w:r>
        <w:rPr>
          <w:rFonts w:ascii="宋体" w:hAnsi="宋体" w:hint="eastAsia"/>
          <w:sz w:val="24"/>
          <w:szCs w:val="24"/>
        </w:rPr>
        <w:t>本合同未尽事宜，经双方协商一致，签订补充协议，补充协议与本合同具有同等效力。</w:t>
      </w:r>
    </w:p>
    <w:p w:rsidR="000A2A4E" w:rsidRDefault="006C5A0E">
      <w:pPr>
        <w:spacing w:line="360" w:lineRule="auto"/>
        <w:ind w:firstLine="420"/>
        <w:rPr>
          <w:rFonts w:ascii="宋体" w:hAnsi="宋体"/>
          <w:sz w:val="24"/>
          <w:szCs w:val="24"/>
        </w:rPr>
      </w:pPr>
      <w:r>
        <w:rPr>
          <w:rFonts w:ascii="宋体" w:hAnsi="宋体" w:hint="eastAsia"/>
          <w:sz w:val="24"/>
          <w:szCs w:val="24"/>
        </w:rPr>
        <w:t>1</w:t>
      </w:r>
      <w:r>
        <w:rPr>
          <w:rFonts w:ascii="宋体" w:hAnsi="宋体" w:hint="eastAsia"/>
          <w:sz w:val="24"/>
          <w:szCs w:val="24"/>
        </w:rPr>
        <w:t>3</w:t>
      </w:r>
      <w:r>
        <w:rPr>
          <w:rFonts w:ascii="宋体" w:hAnsi="宋体"/>
          <w:sz w:val="24"/>
          <w:szCs w:val="24"/>
        </w:rPr>
        <w:t>.</w:t>
      </w:r>
      <w:r>
        <w:rPr>
          <w:rFonts w:ascii="宋体" w:hAnsi="宋体" w:hint="eastAsia"/>
          <w:sz w:val="24"/>
          <w:szCs w:val="24"/>
        </w:rPr>
        <w:t>7</w:t>
      </w:r>
      <w:r>
        <w:rPr>
          <w:rFonts w:ascii="宋体" w:hAnsi="宋体" w:hint="eastAsia"/>
          <w:sz w:val="24"/>
          <w:szCs w:val="24"/>
        </w:rPr>
        <w:t>本合同无论任何原因解除或终止，乙方须在本合同解除或终止后三天内将</w:t>
      </w:r>
      <w:r>
        <w:rPr>
          <w:rFonts w:ascii="宋体" w:hAnsi="宋体" w:hint="eastAsia"/>
          <w:sz w:val="24"/>
          <w:szCs w:val="24"/>
        </w:rPr>
        <w:t>甲方</w:t>
      </w:r>
      <w:r>
        <w:rPr>
          <w:rFonts w:ascii="宋体" w:hAnsi="宋体" w:hint="eastAsia"/>
          <w:sz w:val="24"/>
          <w:szCs w:val="24"/>
        </w:rPr>
        <w:t>所交给乙方的全部资料归还</w:t>
      </w:r>
      <w:r>
        <w:rPr>
          <w:rFonts w:ascii="宋体" w:hAnsi="宋体" w:hint="eastAsia"/>
          <w:sz w:val="24"/>
          <w:szCs w:val="24"/>
        </w:rPr>
        <w:t>甲方</w:t>
      </w:r>
      <w:r>
        <w:rPr>
          <w:rFonts w:ascii="宋体" w:hAnsi="宋体" w:hint="eastAsia"/>
          <w:sz w:val="24"/>
          <w:szCs w:val="24"/>
        </w:rPr>
        <w:t>。乙方为履行本合同所完成的设计方案、文件、设计图纸、资料数据也须在本合同解除或终止后三天内交付</w:t>
      </w:r>
      <w:r>
        <w:rPr>
          <w:rFonts w:ascii="宋体" w:hAnsi="宋体" w:hint="eastAsia"/>
          <w:sz w:val="24"/>
          <w:szCs w:val="24"/>
        </w:rPr>
        <w:t>甲方</w:t>
      </w:r>
      <w:r>
        <w:rPr>
          <w:rFonts w:ascii="宋体" w:hAnsi="宋体" w:hint="eastAsia"/>
          <w:sz w:val="24"/>
          <w:szCs w:val="24"/>
        </w:rPr>
        <w:t>。</w:t>
      </w:r>
    </w:p>
    <w:p w:rsidR="000A2A4E" w:rsidRDefault="006C5A0E">
      <w:pPr>
        <w:spacing w:line="360" w:lineRule="auto"/>
        <w:ind w:firstLine="413"/>
        <w:rPr>
          <w:rFonts w:ascii="宋体" w:hAnsi="宋体"/>
          <w:sz w:val="24"/>
          <w:szCs w:val="24"/>
        </w:rPr>
      </w:pPr>
      <w:r>
        <w:rPr>
          <w:rFonts w:ascii="宋体" w:hAnsi="宋体" w:hint="eastAsia"/>
          <w:b/>
          <w:sz w:val="24"/>
          <w:szCs w:val="24"/>
        </w:rPr>
        <w:t>第十</w:t>
      </w:r>
      <w:r>
        <w:rPr>
          <w:rFonts w:ascii="宋体" w:hAnsi="宋体" w:hint="eastAsia"/>
          <w:b/>
          <w:sz w:val="24"/>
          <w:szCs w:val="24"/>
        </w:rPr>
        <w:t>四</w:t>
      </w:r>
      <w:r>
        <w:rPr>
          <w:rFonts w:ascii="宋体" w:hAnsi="宋体" w:hint="eastAsia"/>
          <w:b/>
          <w:sz w:val="24"/>
          <w:szCs w:val="24"/>
        </w:rPr>
        <w:t>条</w:t>
      </w:r>
      <w:r>
        <w:rPr>
          <w:rFonts w:ascii="宋体" w:hAnsi="宋体" w:hint="eastAsia"/>
          <w:b/>
          <w:sz w:val="24"/>
          <w:szCs w:val="24"/>
        </w:rPr>
        <w:t xml:space="preserve">   </w:t>
      </w:r>
      <w:r>
        <w:rPr>
          <w:rFonts w:ascii="宋体" w:hAnsi="宋体" w:hint="eastAsia"/>
          <w:b/>
          <w:sz w:val="24"/>
          <w:szCs w:val="24"/>
        </w:rPr>
        <w:t>合同份数及生效：</w:t>
      </w:r>
      <w:r>
        <w:rPr>
          <w:rFonts w:ascii="宋体" w:hAnsi="宋体" w:hint="eastAsia"/>
          <w:sz w:val="24"/>
          <w:szCs w:val="24"/>
        </w:rPr>
        <w:t>本合同一式陆份，</w:t>
      </w:r>
      <w:r>
        <w:rPr>
          <w:rFonts w:ascii="宋体" w:hAnsi="宋体" w:hint="eastAsia"/>
          <w:sz w:val="24"/>
          <w:szCs w:val="24"/>
        </w:rPr>
        <w:t>甲方</w:t>
      </w:r>
      <w:r>
        <w:rPr>
          <w:rFonts w:ascii="宋体" w:hAnsi="宋体" w:hint="eastAsia"/>
          <w:sz w:val="24"/>
          <w:szCs w:val="24"/>
        </w:rPr>
        <w:t>、乙方各叁份。本合同经甲、乙双方盖章后生效。</w:t>
      </w:r>
    </w:p>
    <w:p w:rsidR="000A2A4E" w:rsidRDefault="006C5A0E">
      <w:pPr>
        <w:spacing w:line="360" w:lineRule="auto"/>
        <w:rPr>
          <w:rFonts w:ascii="宋体" w:hAnsi="宋体"/>
          <w:sz w:val="24"/>
          <w:szCs w:val="24"/>
        </w:rPr>
      </w:pPr>
      <w:r>
        <w:rPr>
          <w:rFonts w:ascii="宋体" w:hAnsi="宋体" w:hint="eastAsia"/>
          <w:sz w:val="24"/>
          <w:szCs w:val="24"/>
        </w:rPr>
        <w:t>（</w:t>
      </w:r>
      <w:r>
        <w:rPr>
          <w:rFonts w:ascii="宋体" w:hAnsi="宋体" w:hint="eastAsia"/>
          <w:sz w:val="24"/>
          <w:szCs w:val="24"/>
        </w:rPr>
        <w:t>下无正文</w:t>
      </w:r>
      <w:r>
        <w:rPr>
          <w:rFonts w:ascii="宋体" w:hAnsi="宋体" w:hint="eastAsia"/>
          <w:sz w:val="24"/>
          <w:szCs w:val="24"/>
        </w:rPr>
        <w:t>）</w:t>
      </w:r>
    </w:p>
    <w:p w:rsidR="000A2A4E" w:rsidRDefault="006C5A0E">
      <w:pPr>
        <w:spacing w:line="360" w:lineRule="auto"/>
        <w:ind w:firstLine="435"/>
        <w:rPr>
          <w:rFonts w:ascii="宋体" w:hAnsi="宋体"/>
          <w:sz w:val="24"/>
          <w:szCs w:val="24"/>
        </w:rPr>
      </w:pPr>
      <w:r>
        <w:rPr>
          <w:rFonts w:ascii="宋体" w:hAnsi="宋体" w:hint="eastAsia"/>
          <w:sz w:val="24"/>
          <w:szCs w:val="24"/>
        </w:rPr>
        <w:t>甲方</w:t>
      </w:r>
      <w:r>
        <w:rPr>
          <w:rFonts w:ascii="宋体" w:hAnsi="宋体" w:hint="eastAsia"/>
          <w:sz w:val="24"/>
          <w:szCs w:val="24"/>
        </w:rPr>
        <w:t>：（盖章）</w:t>
      </w:r>
      <w:r>
        <w:rPr>
          <w:rFonts w:ascii="宋体" w:hAnsi="宋体" w:hint="eastAsia"/>
          <w:sz w:val="24"/>
          <w:szCs w:val="24"/>
          <w:u w:val="single"/>
        </w:rPr>
        <w:t xml:space="preserve">                                 </w:t>
      </w:r>
      <w:r>
        <w:rPr>
          <w:rFonts w:ascii="宋体" w:hAnsi="宋体" w:hint="eastAsia"/>
          <w:sz w:val="24"/>
          <w:szCs w:val="24"/>
        </w:rPr>
        <w:t xml:space="preserve">         </w:t>
      </w:r>
    </w:p>
    <w:p w:rsidR="000A2A4E" w:rsidRDefault="006C5A0E">
      <w:pPr>
        <w:spacing w:line="360" w:lineRule="auto"/>
        <w:ind w:firstLine="435"/>
        <w:rPr>
          <w:rFonts w:ascii="宋体" w:hAnsi="宋体"/>
          <w:sz w:val="24"/>
          <w:szCs w:val="24"/>
        </w:rPr>
      </w:pPr>
      <w:r>
        <w:rPr>
          <w:rFonts w:ascii="宋体" w:hAnsi="宋体" w:hint="eastAsia"/>
          <w:sz w:val="24"/>
          <w:szCs w:val="24"/>
        </w:rPr>
        <w:t>法定代表人</w:t>
      </w:r>
      <w:r>
        <w:rPr>
          <w:rFonts w:ascii="宋体" w:hAnsi="宋体" w:hint="eastAsia"/>
          <w:sz w:val="24"/>
          <w:szCs w:val="24"/>
        </w:rPr>
        <w:t>/</w:t>
      </w:r>
      <w:r>
        <w:rPr>
          <w:rFonts w:ascii="宋体" w:hAnsi="宋体" w:hint="eastAsia"/>
          <w:sz w:val="24"/>
          <w:szCs w:val="24"/>
        </w:rPr>
        <w:t>委托代理人（签名）</w:t>
      </w:r>
      <w:r>
        <w:rPr>
          <w:rFonts w:ascii="宋体" w:hAnsi="宋体" w:hint="eastAsia"/>
          <w:sz w:val="24"/>
          <w:szCs w:val="24"/>
          <w:u w:val="single"/>
        </w:rPr>
        <w:t>：</w:t>
      </w:r>
      <w:r>
        <w:rPr>
          <w:rFonts w:ascii="宋体" w:hAnsi="宋体" w:hint="eastAsia"/>
          <w:sz w:val="24"/>
          <w:szCs w:val="24"/>
          <w:u w:val="single"/>
        </w:rPr>
        <w:t xml:space="preserve">                         </w:t>
      </w:r>
      <w:r>
        <w:rPr>
          <w:rFonts w:ascii="宋体" w:hAnsi="宋体" w:hint="eastAsia"/>
          <w:sz w:val="24"/>
          <w:szCs w:val="24"/>
        </w:rPr>
        <w:t xml:space="preserve">  </w:t>
      </w:r>
    </w:p>
    <w:p w:rsidR="000A2A4E" w:rsidRDefault="006C5A0E">
      <w:pPr>
        <w:spacing w:line="360" w:lineRule="auto"/>
        <w:ind w:firstLine="435"/>
        <w:rPr>
          <w:rFonts w:ascii="宋体" w:hAnsi="宋体"/>
          <w:sz w:val="24"/>
          <w:szCs w:val="24"/>
        </w:rPr>
      </w:pPr>
      <w:r>
        <w:rPr>
          <w:rFonts w:ascii="宋体" w:hAnsi="宋体" w:hint="eastAsia"/>
          <w:sz w:val="24"/>
          <w:szCs w:val="24"/>
        </w:rPr>
        <w:t xml:space="preserve">                           </w:t>
      </w:r>
      <w:r>
        <w:rPr>
          <w:rFonts w:ascii="宋体" w:hAnsi="宋体" w:hint="eastAsia"/>
          <w:sz w:val="24"/>
          <w:szCs w:val="24"/>
        </w:rPr>
        <w:t>年</w:t>
      </w:r>
      <w:r>
        <w:rPr>
          <w:rFonts w:ascii="宋体" w:hAnsi="宋体" w:hint="eastAsia"/>
          <w:sz w:val="24"/>
          <w:szCs w:val="24"/>
        </w:rPr>
        <w:t xml:space="preserve">        </w:t>
      </w:r>
      <w:r>
        <w:rPr>
          <w:rFonts w:ascii="宋体" w:hAnsi="宋体" w:hint="eastAsia"/>
          <w:sz w:val="24"/>
          <w:szCs w:val="24"/>
        </w:rPr>
        <w:t>月</w:t>
      </w:r>
      <w:r>
        <w:rPr>
          <w:rFonts w:ascii="宋体" w:hAnsi="宋体" w:hint="eastAsia"/>
          <w:sz w:val="24"/>
          <w:szCs w:val="24"/>
        </w:rPr>
        <w:t xml:space="preserve">        </w:t>
      </w:r>
      <w:r>
        <w:rPr>
          <w:rFonts w:ascii="宋体" w:hAnsi="宋体" w:hint="eastAsia"/>
          <w:sz w:val="24"/>
          <w:szCs w:val="24"/>
        </w:rPr>
        <w:t>日</w:t>
      </w:r>
    </w:p>
    <w:p w:rsidR="000A2A4E" w:rsidRDefault="000A2A4E">
      <w:pPr>
        <w:spacing w:line="360" w:lineRule="auto"/>
        <w:ind w:firstLine="435"/>
        <w:rPr>
          <w:rFonts w:ascii="宋体" w:hAnsi="宋体"/>
          <w:sz w:val="24"/>
          <w:szCs w:val="24"/>
        </w:rPr>
      </w:pPr>
    </w:p>
    <w:p w:rsidR="000A2A4E" w:rsidRDefault="006C5A0E">
      <w:pPr>
        <w:spacing w:line="360" w:lineRule="auto"/>
        <w:ind w:firstLine="435"/>
        <w:rPr>
          <w:rFonts w:ascii="宋体" w:hAnsi="宋体"/>
          <w:sz w:val="24"/>
          <w:szCs w:val="24"/>
        </w:rPr>
      </w:pPr>
      <w:r>
        <w:rPr>
          <w:rFonts w:ascii="宋体" w:hAnsi="宋体" w:hint="eastAsia"/>
          <w:sz w:val="24"/>
          <w:szCs w:val="24"/>
        </w:rPr>
        <w:t>乙方：（盖章）</w:t>
      </w:r>
      <w:r>
        <w:rPr>
          <w:rFonts w:ascii="宋体" w:hAnsi="宋体" w:hint="eastAsia"/>
          <w:sz w:val="24"/>
          <w:szCs w:val="24"/>
          <w:u w:val="single"/>
        </w:rPr>
        <w:t xml:space="preserve">                                 </w:t>
      </w:r>
      <w:r>
        <w:rPr>
          <w:rFonts w:ascii="宋体" w:hAnsi="宋体" w:hint="eastAsia"/>
          <w:sz w:val="24"/>
          <w:szCs w:val="24"/>
        </w:rPr>
        <w:t xml:space="preserve">         </w:t>
      </w:r>
    </w:p>
    <w:p w:rsidR="000A2A4E" w:rsidRDefault="006C5A0E">
      <w:pPr>
        <w:spacing w:line="360" w:lineRule="auto"/>
        <w:ind w:firstLine="435"/>
        <w:rPr>
          <w:rFonts w:ascii="宋体" w:hAnsi="宋体"/>
          <w:sz w:val="24"/>
          <w:szCs w:val="24"/>
          <w:u w:val="single"/>
        </w:rPr>
      </w:pPr>
      <w:r>
        <w:rPr>
          <w:rFonts w:ascii="宋体" w:hAnsi="宋体" w:hint="eastAsia"/>
          <w:sz w:val="24"/>
          <w:szCs w:val="24"/>
        </w:rPr>
        <w:t>法定代表人</w:t>
      </w:r>
      <w:r>
        <w:rPr>
          <w:rFonts w:ascii="宋体" w:hAnsi="宋体" w:hint="eastAsia"/>
          <w:sz w:val="24"/>
          <w:szCs w:val="24"/>
        </w:rPr>
        <w:t>/</w:t>
      </w:r>
      <w:r>
        <w:rPr>
          <w:rFonts w:ascii="宋体" w:hAnsi="宋体" w:hint="eastAsia"/>
          <w:sz w:val="24"/>
          <w:szCs w:val="24"/>
        </w:rPr>
        <w:t>委托代理人（签名）</w:t>
      </w:r>
      <w:r>
        <w:rPr>
          <w:rFonts w:ascii="宋体" w:hAnsi="宋体" w:hint="eastAsia"/>
          <w:sz w:val="24"/>
          <w:szCs w:val="24"/>
          <w:u w:val="single"/>
        </w:rPr>
        <w:t>：</w:t>
      </w:r>
      <w:r>
        <w:rPr>
          <w:rFonts w:ascii="宋体" w:hAnsi="宋体" w:hint="eastAsia"/>
          <w:sz w:val="24"/>
          <w:szCs w:val="24"/>
          <w:u w:val="single"/>
        </w:rPr>
        <w:t xml:space="preserve">                         </w:t>
      </w:r>
    </w:p>
    <w:p w:rsidR="000A2A4E" w:rsidRDefault="006C5A0E">
      <w:pPr>
        <w:spacing w:line="360" w:lineRule="auto"/>
        <w:rPr>
          <w:rFonts w:ascii="宋体" w:hAnsi="宋体"/>
          <w:sz w:val="24"/>
          <w:szCs w:val="24"/>
        </w:rPr>
      </w:pPr>
      <w:r>
        <w:rPr>
          <w:rFonts w:ascii="宋体" w:hAnsi="宋体" w:hint="eastAsia"/>
          <w:sz w:val="24"/>
          <w:szCs w:val="24"/>
        </w:rPr>
        <w:t xml:space="preserve">                           </w:t>
      </w:r>
      <w:r>
        <w:rPr>
          <w:rFonts w:ascii="宋体" w:hAnsi="宋体" w:hint="eastAsia"/>
          <w:sz w:val="24"/>
          <w:szCs w:val="24"/>
        </w:rPr>
        <w:t>年</w:t>
      </w:r>
      <w:r>
        <w:rPr>
          <w:rFonts w:ascii="宋体" w:hAnsi="宋体" w:hint="eastAsia"/>
          <w:sz w:val="24"/>
          <w:szCs w:val="24"/>
        </w:rPr>
        <w:t xml:space="preserve">        </w:t>
      </w:r>
      <w:r>
        <w:rPr>
          <w:rFonts w:ascii="宋体" w:hAnsi="宋体" w:hint="eastAsia"/>
          <w:sz w:val="24"/>
          <w:szCs w:val="24"/>
        </w:rPr>
        <w:t>月</w:t>
      </w:r>
      <w:r>
        <w:rPr>
          <w:rFonts w:ascii="宋体" w:hAnsi="宋体" w:hint="eastAsia"/>
          <w:sz w:val="24"/>
          <w:szCs w:val="24"/>
        </w:rPr>
        <w:t xml:space="preserve">        </w:t>
      </w:r>
      <w:r>
        <w:rPr>
          <w:rFonts w:ascii="宋体" w:hAnsi="宋体" w:hint="eastAsia"/>
          <w:sz w:val="24"/>
          <w:szCs w:val="24"/>
        </w:rPr>
        <w:t>日</w:t>
      </w:r>
    </w:p>
    <w:p w:rsidR="000A2A4E" w:rsidRDefault="006C5A0E">
      <w:pPr>
        <w:jc w:val="left"/>
        <w:rPr>
          <w:rFonts w:ascii="宋体" w:hAnsi="宋体" w:cs="宋体"/>
          <w:b/>
          <w:snapToGrid w:val="0"/>
          <w:kern w:val="0"/>
          <w:sz w:val="32"/>
        </w:rPr>
      </w:pPr>
      <w:r>
        <w:rPr>
          <w:rFonts w:ascii="宋体" w:hAnsi="宋体" w:cs="宋体" w:hint="eastAsia"/>
          <w:b/>
          <w:snapToGrid w:val="0"/>
          <w:kern w:val="0"/>
          <w:sz w:val="32"/>
        </w:rPr>
        <w:br w:type="page"/>
      </w:r>
    </w:p>
    <w:p w:rsidR="000A2A4E" w:rsidRDefault="006C5A0E">
      <w:pPr>
        <w:spacing w:line="360" w:lineRule="auto"/>
        <w:rPr>
          <w:rFonts w:ascii="宋体" w:hAnsi="宋体" w:cs="宋体"/>
          <w:b/>
          <w:sz w:val="30"/>
          <w:szCs w:val="30"/>
        </w:rPr>
      </w:pPr>
      <w:r>
        <w:rPr>
          <w:rFonts w:ascii="宋体" w:hAnsi="宋体" w:cs="宋体" w:hint="eastAsia"/>
          <w:b/>
          <w:snapToGrid w:val="0"/>
          <w:kern w:val="0"/>
          <w:sz w:val="32"/>
        </w:rPr>
        <w:lastRenderedPageBreak/>
        <w:t>附表：</w:t>
      </w:r>
    </w:p>
    <w:p w:rsidR="000A2A4E" w:rsidRDefault="006C5A0E">
      <w:pPr>
        <w:spacing w:line="480" w:lineRule="auto"/>
        <w:jc w:val="center"/>
        <w:rPr>
          <w:rFonts w:ascii="宋体" w:eastAsia="宋体" w:hAnsi="宋体" w:cs="宋体"/>
          <w:b/>
          <w:sz w:val="30"/>
          <w:szCs w:val="30"/>
        </w:rPr>
      </w:pPr>
      <w:r>
        <w:rPr>
          <w:rFonts w:ascii="宋体" w:hAnsi="宋体" w:cs="宋体" w:hint="eastAsia"/>
          <w:b/>
          <w:sz w:val="30"/>
          <w:szCs w:val="30"/>
        </w:rPr>
        <w:t>项目</w:t>
      </w:r>
      <w:r>
        <w:rPr>
          <w:rFonts w:ascii="宋体" w:eastAsia="宋体" w:hAnsi="宋体" w:cs="宋体" w:hint="eastAsia"/>
          <w:b/>
          <w:sz w:val="30"/>
          <w:szCs w:val="30"/>
        </w:rPr>
        <w:t>组成</w:t>
      </w:r>
      <w:r>
        <w:rPr>
          <w:rFonts w:ascii="宋体" w:hAnsi="宋体" w:cs="宋体" w:hint="eastAsia"/>
          <w:b/>
          <w:sz w:val="30"/>
          <w:szCs w:val="30"/>
        </w:rPr>
        <w:t>员</w:t>
      </w:r>
      <w:r>
        <w:rPr>
          <w:rFonts w:ascii="宋体" w:eastAsia="宋体" w:hAnsi="宋体" w:cs="宋体" w:hint="eastAsia"/>
          <w:b/>
          <w:sz w:val="30"/>
          <w:szCs w:val="30"/>
        </w:rPr>
        <w:t>表</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09"/>
        <w:gridCol w:w="742"/>
        <w:gridCol w:w="1262"/>
        <w:gridCol w:w="717"/>
        <w:gridCol w:w="1200"/>
        <w:gridCol w:w="1104"/>
        <w:gridCol w:w="900"/>
        <w:gridCol w:w="1353"/>
      </w:tblGrid>
      <w:tr w:rsidR="000A2A4E">
        <w:trPr>
          <w:trHeight w:val="265"/>
          <w:jc w:val="center"/>
        </w:trPr>
        <w:tc>
          <w:tcPr>
            <w:tcW w:w="567" w:type="dxa"/>
            <w:vMerge w:val="restart"/>
            <w:vAlign w:val="center"/>
          </w:tcPr>
          <w:p w:rsidR="000A2A4E" w:rsidRDefault="006C5A0E">
            <w:pPr>
              <w:spacing w:line="440" w:lineRule="exact"/>
              <w:jc w:val="center"/>
              <w:rPr>
                <w:rFonts w:ascii="宋体" w:eastAsia="宋体" w:hAnsi="宋体" w:cs="宋体"/>
                <w:sz w:val="24"/>
                <w:szCs w:val="24"/>
              </w:rPr>
            </w:pPr>
            <w:r>
              <w:rPr>
                <w:rFonts w:ascii="宋体" w:eastAsia="宋体" w:hAnsi="宋体" w:cs="宋体" w:hint="eastAsia"/>
                <w:sz w:val="24"/>
                <w:szCs w:val="24"/>
              </w:rPr>
              <w:t>序号</w:t>
            </w:r>
          </w:p>
        </w:tc>
        <w:tc>
          <w:tcPr>
            <w:tcW w:w="1509" w:type="dxa"/>
            <w:vMerge w:val="restart"/>
            <w:vAlign w:val="center"/>
          </w:tcPr>
          <w:p w:rsidR="000A2A4E" w:rsidRDefault="006C5A0E">
            <w:pPr>
              <w:spacing w:line="440" w:lineRule="exact"/>
              <w:jc w:val="center"/>
              <w:rPr>
                <w:rFonts w:ascii="宋体" w:eastAsia="宋体" w:hAnsi="宋体" w:cs="宋体"/>
                <w:sz w:val="24"/>
                <w:szCs w:val="24"/>
              </w:rPr>
            </w:pPr>
            <w:r>
              <w:rPr>
                <w:rFonts w:ascii="宋体" w:eastAsia="宋体" w:hAnsi="宋体" w:cs="宋体" w:hint="eastAsia"/>
                <w:sz w:val="24"/>
                <w:szCs w:val="24"/>
              </w:rPr>
              <w:t>职务</w:t>
            </w:r>
          </w:p>
        </w:tc>
        <w:tc>
          <w:tcPr>
            <w:tcW w:w="742" w:type="dxa"/>
            <w:vMerge w:val="restart"/>
            <w:vAlign w:val="center"/>
          </w:tcPr>
          <w:p w:rsidR="000A2A4E" w:rsidRDefault="006C5A0E">
            <w:pPr>
              <w:spacing w:line="440" w:lineRule="exact"/>
              <w:jc w:val="center"/>
              <w:rPr>
                <w:rFonts w:ascii="宋体" w:eastAsia="宋体" w:hAnsi="宋体" w:cs="宋体"/>
                <w:sz w:val="24"/>
                <w:szCs w:val="24"/>
              </w:rPr>
            </w:pPr>
            <w:r>
              <w:rPr>
                <w:rFonts w:ascii="宋体" w:eastAsia="宋体" w:hAnsi="宋体" w:cs="宋体" w:hint="eastAsia"/>
                <w:sz w:val="24"/>
                <w:szCs w:val="24"/>
              </w:rPr>
              <w:t>姓名</w:t>
            </w:r>
          </w:p>
        </w:tc>
        <w:tc>
          <w:tcPr>
            <w:tcW w:w="3179" w:type="dxa"/>
            <w:gridSpan w:val="3"/>
            <w:vAlign w:val="center"/>
          </w:tcPr>
          <w:p w:rsidR="000A2A4E" w:rsidRDefault="006C5A0E">
            <w:pPr>
              <w:spacing w:line="440" w:lineRule="exact"/>
              <w:jc w:val="center"/>
              <w:rPr>
                <w:rFonts w:ascii="宋体" w:eastAsia="宋体" w:hAnsi="宋体" w:cs="宋体"/>
                <w:sz w:val="24"/>
                <w:szCs w:val="24"/>
              </w:rPr>
            </w:pPr>
            <w:r>
              <w:rPr>
                <w:rFonts w:ascii="宋体" w:eastAsia="宋体" w:hAnsi="宋体" w:cs="宋体" w:hint="eastAsia"/>
                <w:sz w:val="24"/>
                <w:szCs w:val="24"/>
              </w:rPr>
              <w:t>执业或职业资格证明</w:t>
            </w:r>
          </w:p>
        </w:tc>
        <w:tc>
          <w:tcPr>
            <w:tcW w:w="2004" w:type="dxa"/>
            <w:gridSpan w:val="2"/>
            <w:vAlign w:val="center"/>
          </w:tcPr>
          <w:p w:rsidR="000A2A4E" w:rsidRDefault="006C5A0E">
            <w:pPr>
              <w:spacing w:line="440" w:lineRule="exact"/>
              <w:jc w:val="center"/>
              <w:rPr>
                <w:rFonts w:ascii="宋体" w:eastAsia="宋体" w:hAnsi="宋体" w:cs="宋体"/>
                <w:sz w:val="24"/>
                <w:szCs w:val="24"/>
              </w:rPr>
            </w:pPr>
            <w:r>
              <w:rPr>
                <w:rFonts w:ascii="宋体" w:eastAsia="宋体" w:hAnsi="宋体" w:cs="宋体" w:hint="eastAsia"/>
                <w:sz w:val="24"/>
                <w:szCs w:val="24"/>
              </w:rPr>
              <w:t>职称</w:t>
            </w:r>
          </w:p>
        </w:tc>
        <w:tc>
          <w:tcPr>
            <w:tcW w:w="1353" w:type="dxa"/>
            <w:vAlign w:val="center"/>
          </w:tcPr>
          <w:p w:rsidR="000A2A4E" w:rsidRDefault="006C5A0E">
            <w:pPr>
              <w:spacing w:line="440" w:lineRule="exact"/>
              <w:jc w:val="center"/>
              <w:rPr>
                <w:rFonts w:ascii="宋体" w:eastAsia="宋体" w:hAnsi="宋体" w:cs="宋体"/>
                <w:sz w:val="24"/>
                <w:szCs w:val="24"/>
              </w:rPr>
            </w:pPr>
            <w:r>
              <w:rPr>
                <w:rFonts w:ascii="宋体" w:eastAsia="宋体" w:hAnsi="宋体" w:cs="宋体" w:hint="eastAsia"/>
                <w:sz w:val="24"/>
                <w:szCs w:val="24"/>
              </w:rPr>
              <w:t>备注</w:t>
            </w:r>
          </w:p>
        </w:tc>
      </w:tr>
      <w:tr w:rsidR="000A2A4E">
        <w:trPr>
          <w:trHeight w:val="86"/>
          <w:jc w:val="center"/>
        </w:trPr>
        <w:tc>
          <w:tcPr>
            <w:tcW w:w="567" w:type="dxa"/>
            <w:vMerge/>
            <w:vAlign w:val="center"/>
          </w:tcPr>
          <w:p w:rsidR="000A2A4E" w:rsidRDefault="000A2A4E">
            <w:pPr>
              <w:spacing w:line="440" w:lineRule="exact"/>
              <w:jc w:val="center"/>
              <w:rPr>
                <w:rFonts w:ascii="宋体" w:eastAsia="宋体" w:hAnsi="宋体" w:cs="宋体"/>
                <w:sz w:val="24"/>
                <w:szCs w:val="24"/>
              </w:rPr>
            </w:pPr>
          </w:p>
        </w:tc>
        <w:tc>
          <w:tcPr>
            <w:tcW w:w="1509" w:type="dxa"/>
            <w:vMerge/>
            <w:vAlign w:val="center"/>
          </w:tcPr>
          <w:p w:rsidR="000A2A4E" w:rsidRDefault="000A2A4E">
            <w:pPr>
              <w:spacing w:line="440" w:lineRule="exact"/>
              <w:jc w:val="center"/>
              <w:rPr>
                <w:rFonts w:ascii="宋体" w:eastAsia="宋体" w:hAnsi="宋体" w:cs="宋体"/>
                <w:sz w:val="24"/>
                <w:szCs w:val="24"/>
              </w:rPr>
            </w:pPr>
          </w:p>
        </w:tc>
        <w:tc>
          <w:tcPr>
            <w:tcW w:w="742" w:type="dxa"/>
            <w:vMerge/>
            <w:vAlign w:val="center"/>
          </w:tcPr>
          <w:p w:rsidR="000A2A4E" w:rsidRDefault="000A2A4E">
            <w:pPr>
              <w:spacing w:line="440" w:lineRule="exact"/>
              <w:jc w:val="center"/>
              <w:rPr>
                <w:rFonts w:ascii="宋体" w:eastAsia="宋体" w:hAnsi="宋体" w:cs="宋体"/>
                <w:sz w:val="24"/>
                <w:szCs w:val="24"/>
              </w:rPr>
            </w:pPr>
          </w:p>
        </w:tc>
        <w:tc>
          <w:tcPr>
            <w:tcW w:w="1262" w:type="dxa"/>
            <w:vAlign w:val="center"/>
          </w:tcPr>
          <w:p w:rsidR="000A2A4E" w:rsidRDefault="006C5A0E">
            <w:pPr>
              <w:spacing w:line="440" w:lineRule="exact"/>
              <w:jc w:val="center"/>
              <w:rPr>
                <w:rFonts w:ascii="宋体" w:eastAsia="宋体" w:hAnsi="宋体" w:cs="宋体"/>
                <w:sz w:val="24"/>
                <w:szCs w:val="24"/>
              </w:rPr>
            </w:pPr>
            <w:r>
              <w:rPr>
                <w:rFonts w:ascii="宋体" w:eastAsia="宋体" w:hAnsi="宋体" w:cs="宋体" w:hint="eastAsia"/>
                <w:sz w:val="24"/>
                <w:szCs w:val="24"/>
              </w:rPr>
              <w:t>证书名称</w:t>
            </w:r>
          </w:p>
        </w:tc>
        <w:tc>
          <w:tcPr>
            <w:tcW w:w="717" w:type="dxa"/>
            <w:vAlign w:val="center"/>
          </w:tcPr>
          <w:p w:rsidR="000A2A4E" w:rsidRDefault="006C5A0E">
            <w:pPr>
              <w:spacing w:line="440" w:lineRule="exact"/>
              <w:jc w:val="center"/>
              <w:rPr>
                <w:rFonts w:ascii="宋体" w:eastAsia="宋体" w:hAnsi="宋体" w:cs="宋体"/>
                <w:sz w:val="24"/>
                <w:szCs w:val="24"/>
              </w:rPr>
            </w:pPr>
            <w:r>
              <w:rPr>
                <w:rFonts w:ascii="宋体" w:eastAsia="宋体" w:hAnsi="宋体" w:cs="宋体" w:hint="eastAsia"/>
                <w:sz w:val="24"/>
                <w:szCs w:val="24"/>
              </w:rPr>
              <w:t>级别</w:t>
            </w:r>
          </w:p>
        </w:tc>
        <w:tc>
          <w:tcPr>
            <w:tcW w:w="1200" w:type="dxa"/>
            <w:vAlign w:val="center"/>
          </w:tcPr>
          <w:p w:rsidR="000A2A4E" w:rsidRDefault="006C5A0E">
            <w:pPr>
              <w:spacing w:line="440" w:lineRule="exact"/>
              <w:jc w:val="center"/>
              <w:rPr>
                <w:rFonts w:ascii="宋体" w:eastAsia="宋体" w:hAnsi="宋体" w:cs="宋体"/>
                <w:sz w:val="24"/>
                <w:szCs w:val="24"/>
              </w:rPr>
            </w:pPr>
            <w:r>
              <w:rPr>
                <w:rFonts w:ascii="宋体" w:eastAsia="宋体" w:hAnsi="宋体" w:cs="宋体" w:hint="eastAsia"/>
                <w:sz w:val="24"/>
                <w:szCs w:val="24"/>
              </w:rPr>
              <w:t>证书编号</w:t>
            </w:r>
          </w:p>
        </w:tc>
        <w:tc>
          <w:tcPr>
            <w:tcW w:w="1104" w:type="dxa"/>
            <w:vAlign w:val="center"/>
          </w:tcPr>
          <w:p w:rsidR="000A2A4E" w:rsidRDefault="006C5A0E">
            <w:pPr>
              <w:spacing w:line="440" w:lineRule="exact"/>
              <w:jc w:val="center"/>
              <w:rPr>
                <w:rFonts w:ascii="宋体" w:eastAsia="宋体" w:hAnsi="宋体" w:cs="宋体"/>
                <w:sz w:val="24"/>
                <w:szCs w:val="24"/>
              </w:rPr>
            </w:pPr>
            <w:r>
              <w:rPr>
                <w:rFonts w:ascii="宋体" w:eastAsia="宋体" w:hAnsi="宋体" w:cs="宋体" w:hint="eastAsia"/>
                <w:sz w:val="24"/>
                <w:szCs w:val="24"/>
              </w:rPr>
              <w:t>职称专业</w:t>
            </w:r>
          </w:p>
        </w:tc>
        <w:tc>
          <w:tcPr>
            <w:tcW w:w="900" w:type="dxa"/>
            <w:vAlign w:val="center"/>
          </w:tcPr>
          <w:p w:rsidR="000A2A4E" w:rsidRDefault="006C5A0E">
            <w:pPr>
              <w:spacing w:line="440" w:lineRule="exact"/>
              <w:jc w:val="center"/>
              <w:rPr>
                <w:rFonts w:ascii="宋体" w:eastAsia="宋体" w:hAnsi="宋体" w:cs="宋体"/>
                <w:sz w:val="24"/>
                <w:szCs w:val="24"/>
              </w:rPr>
            </w:pPr>
            <w:r>
              <w:rPr>
                <w:rFonts w:ascii="宋体" w:eastAsia="宋体" w:hAnsi="宋体" w:cs="宋体" w:hint="eastAsia"/>
                <w:sz w:val="24"/>
                <w:szCs w:val="24"/>
              </w:rPr>
              <w:t>级别</w:t>
            </w:r>
          </w:p>
        </w:tc>
        <w:tc>
          <w:tcPr>
            <w:tcW w:w="1353" w:type="dxa"/>
            <w:vAlign w:val="center"/>
          </w:tcPr>
          <w:p w:rsidR="000A2A4E" w:rsidRDefault="000A2A4E">
            <w:pPr>
              <w:spacing w:line="440" w:lineRule="exact"/>
              <w:jc w:val="center"/>
              <w:rPr>
                <w:rFonts w:ascii="宋体" w:eastAsia="宋体" w:hAnsi="宋体" w:cs="宋体"/>
                <w:sz w:val="24"/>
                <w:szCs w:val="24"/>
              </w:rPr>
            </w:pPr>
          </w:p>
        </w:tc>
      </w:tr>
      <w:tr w:rsidR="000A2A4E">
        <w:trPr>
          <w:trHeight w:val="787"/>
          <w:jc w:val="center"/>
        </w:trPr>
        <w:tc>
          <w:tcPr>
            <w:tcW w:w="567" w:type="dxa"/>
            <w:vAlign w:val="center"/>
          </w:tcPr>
          <w:p w:rsidR="000A2A4E" w:rsidRDefault="006C5A0E">
            <w:pPr>
              <w:spacing w:line="440" w:lineRule="exact"/>
              <w:jc w:val="center"/>
              <w:rPr>
                <w:rFonts w:ascii="宋体" w:eastAsia="宋体" w:hAnsi="宋体" w:cs="宋体"/>
                <w:sz w:val="24"/>
                <w:szCs w:val="24"/>
              </w:rPr>
            </w:pPr>
            <w:r>
              <w:rPr>
                <w:rFonts w:ascii="宋体" w:eastAsia="宋体" w:hAnsi="宋体" w:cs="宋体" w:hint="eastAsia"/>
                <w:sz w:val="24"/>
                <w:szCs w:val="24"/>
              </w:rPr>
              <w:t>1</w:t>
            </w:r>
          </w:p>
        </w:tc>
        <w:tc>
          <w:tcPr>
            <w:tcW w:w="1509" w:type="dxa"/>
            <w:vAlign w:val="center"/>
          </w:tcPr>
          <w:p w:rsidR="000A2A4E" w:rsidRDefault="006C5A0E">
            <w:pPr>
              <w:spacing w:line="360" w:lineRule="exact"/>
              <w:jc w:val="center"/>
              <w:rPr>
                <w:rFonts w:ascii="宋体" w:eastAsia="宋体" w:hAnsi="宋体" w:cs="宋体"/>
                <w:sz w:val="24"/>
                <w:szCs w:val="24"/>
              </w:rPr>
            </w:pPr>
            <w:r>
              <w:rPr>
                <w:rFonts w:ascii="宋体" w:eastAsia="宋体" w:hAnsi="宋体" w:cs="宋体" w:hint="eastAsia"/>
                <w:spacing w:val="-11"/>
                <w:sz w:val="24"/>
                <w:szCs w:val="24"/>
              </w:rPr>
              <w:t>项目负责人</w:t>
            </w:r>
          </w:p>
        </w:tc>
        <w:tc>
          <w:tcPr>
            <w:tcW w:w="742" w:type="dxa"/>
            <w:vAlign w:val="center"/>
          </w:tcPr>
          <w:p w:rsidR="000A2A4E" w:rsidRDefault="000A2A4E">
            <w:pPr>
              <w:spacing w:line="440" w:lineRule="exact"/>
              <w:jc w:val="center"/>
              <w:rPr>
                <w:rFonts w:ascii="宋体" w:eastAsia="宋体" w:hAnsi="宋体" w:cs="宋体"/>
                <w:sz w:val="24"/>
                <w:szCs w:val="24"/>
              </w:rPr>
            </w:pPr>
          </w:p>
        </w:tc>
        <w:tc>
          <w:tcPr>
            <w:tcW w:w="1262" w:type="dxa"/>
            <w:vAlign w:val="center"/>
          </w:tcPr>
          <w:p w:rsidR="000A2A4E" w:rsidRDefault="000A2A4E">
            <w:pPr>
              <w:spacing w:line="440" w:lineRule="exact"/>
              <w:jc w:val="center"/>
              <w:rPr>
                <w:rFonts w:ascii="宋体" w:eastAsia="宋体" w:hAnsi="宋体" w:cs="宋体"/>
                <w:sz w:val="24"/>
                <w:szCs w:val="24"/>
              </w:rPr>
            </w:pPr>
          </w:p>
        </w:tc>
        <w:tc>
          <w:tcPr>
            <w:tcW w:w="717" w:type="dxa"/>
            <w:vAlign w:val="center"/>
          </w:tcPr>
          <w:p w:rsidR="000A2A4E" w:rsidRDefault="000A2A4E">
            <w:pPr>
              <w:spacing w:line="440" w:lineRule="exact"/>
              <w:jc w:val="center"/>
              <w:rPr>
                <w:rFonts w:ascii="宋体" w:eastAsia="宋体" w:hAnsi="宋体" w:cs="宋体"/>
                <w:sz w:val="24"/>
                <w:szCs w:val="24"/>
              </w:rPr>
            </w:pPr>
          </w:p>
        </w:tc>
        <w:tc>
          <w:tcPr>
            <w:tcW w:w="1200" w:type="dxa"/>
            <w:vAlign w:val="center"/>
          </w:tcPr>
          <w:p w:rsidR="000A2A4E" w:rsidRDefault="000A2A4E">
            <w:pPr>
              <w:spacing w:line="440" w:lineRule="exact"/>
              <w:jc w:val="center"/>
              <w:rPr>
                <w:rFonts w:ascii="宋体" w:eastAsia="宋体" w:hAnsi="宋体" w:cs="宋体"/>
                <w:sz w:val="24"/>
                <w:szCs w:val="24"/>
              </w:rPr>
            </w:pPr>
          </w:p>
        </w:tc>
        <w:tc>
          <w:tcPr>
            <w:tcW w:w="1104" w:type="dxa"/>
            <w:vAlign w:val="center"/>
          </w:tcPr>
          <w:p w:rsidR="000A2A4E" w:rsidRDefault="000A2A4E">
            <w:pPr>
              <w:spacing w:line="440" w:lineRule="exact"/>
              <w:jc w:val="center"/>
              <w:rPr>
                <w:rFonts w:ascii="宋体" w:eastAsia="宋体" w:hAnsi="宋体" w:cs="宋体"/>
                <w:sz w:val="24"/>
                <w:szCs w:val="24"/>
              </w:rPr>
            </w:pPr>
          </w:p>
        </w:tc>
        <w:tc>
          <w:tcPr>
            <w:tcW w:w="900" w:type="dxa"/>
            <w:vAlign w:val="center"/>
          </w:tcPr>
          <w:p w:rsidR="000A2A4E" w:rsidRDefault="000A2A4E">
            <w:pPr>
              <w:spacing w:line="440" w:lineRule="exact"/>
              <w:jc w:val="center"/>
              <w:rPr>
                <w:rFonts w:ascii="宋体" w:eastAsia="宋体" w:hAnsi="宋体" w:cs="宋体"/>
                <w:sz w:val="24"/>
                <w:szCs w:val="24"/>
              </w:rPr>
            </w:pPr>
          </w:p>
        </w:tc>
        <w:tc>
          <w:tcPr>
            <w:tcW w:w="1353" w:type="dxa"/>
            <w:vAlign w:val="center"/>
          </w:tcPr>
          <w:p w:rsidR="000A2A4E" w:rsidRDefault="000A2A4E">
            <w:pPr>
              <w:spacing w:line="440" w:lineRule="exact"/>
              <w:jc w:val="center"/>
              <w:rPr>
                <w:rFonts w:ascii="宋体" w:eastAsia="宋体" w:hAnsi="宋体" w:cs="宋体"/>
                <w:sz w:val="24"/>
                <w:szCs w:val="24"/>
              </w:rPr>
            </w:pPr>
          </w:p>
        </w:tc>
      </w:tr>
      <w:tr w:rsidR="000A2A4E">
        <w:trPr>
          <w:trHeight w:val="527"/>
          <w:jc w:val="center"/>
        </w:trPr>
        <w:tc>
          <w:tcPr>
            <w:tcW w:w="567" w:type="dxa"/>
          </w:tcPr>
          <w:p w:rsidR="000A2A4E" w:rsidRDefault="006C5A0E">
            <w:pPr>
              <w:spacing w:line="440" w:lineRule="exact"/>
              <w:jc w:val="center"/>
              <w:rPr>
                <w:rFonts w:ascii="宋体" w:eastAsia="宋体" w:hAnsi="宋体" w:cs="宋体"/>
                <w:sz w:val="24"/>
                <w:szCs w:val="24"/>
              </w:rPr>
            </w:pPr>
            <w:r>
              <w:rPr>
                <w:rFonts w:ascii="宋体" w:hAnsi="宋体" w:cs="宋体" w:hint="eastAsia"/>
                <w:sz w:val="24"/>
                <w:szCs w:val="24"/>
              </w:rPr>
              <w:t>2</w:t>
            </w:r>
          </w:p>
        </w:tc>
        <w:tc>
          <w:tcPr>
            <w:tcW w:w="1509" w:type="dxa"/>
          </w:tcPr>
          <w:p w:rsidR="000A2A4E" w:rsidRDefault="006C5A0E">
            <w:pPr>
              <w:spacing w:line="360" w:lineRule="exact"/>
              <w:jc w:val="center"/>
              <w:rPr>
                <w:rFonts w:ascii="宋体" w:eastAsia="宋体" w:hAnsi="宋体" w:cs="宋体"/>
                <w:sz w:val="24"/>
                <w:szCs w:val="24"/>
              </w:rPr>
            </w:pPr>
            <w:r>
              <w:rPr>
                <w:rFonts w:ascii="宋体" w:hAnsi="宋体" w:cs="宋体" w:hint="eastAsia"/>
                <w:sz w:val="24"/>
                <w:szCs w:val="24"/>
              </w:rPr>
              <w:t>项目组成员</w:t>
            </w:r>
          </w:p>
        </w:tc>
        <w:tc>
          <w:tcPr>
            <w:tcW w:w="742" w:type="dxa"/>
          </w:tcPr>
          <w:p w:rsidR="000A2A4E" w:rsidRDefault="000A2A4E">
            <w:pPr>
              <w:spacing w:line="440" w:lineRule="exact"/>
              <w:jc w:val="center"/>
              <w:rPr>
                <w:rFonts w:ascii="宋体" w:eastAsia="宋体" w:hAnsi="宋体" w:cs="宋体"/>
                <w:sz w:val="24"/>
                <w:szCs w:val="24"/>
              </w:rPr>
            </w:pPr>
          </w:p>
        </w:tc>
        <w:tc>
          <w:tcPr>
            <w:tcW w:w="1262" w:type="dxa"/>
          </w:tcPr>
          <w:p w:rsidR="000A2A4E" w:rsidRDefault="000A2A4E">
            <w:pPr>
              <w:spacing w:line="440" w:lineRule="exact"/>
              <w:jc w:val="center"/>
              <w:rPr>
                <w:rFonts w:ascii="宋体" w:eastAsia="宋体" w:hAnsi="宋体" w:cs="宋体"/>
                <w:sz w:val="24"/>
                <w:szCs w:val="24"/>
              </w:rPr>
            </w:pPr>
          </w:p>
        </w:tc>
        <w:tc>
          <w:tcPr>
            <w:tcW w:w="717" w:type="dxa"/>
          </w:tcPr>
          <w:p w:rsidR="000A2A4E" w:rsidRDefault="000A2A4E">
            <w:pPr>
              <w:spacing w:line="440" w:lineRule="exact"/>
              <w:jc w:val="center"/>
              <w:rPr>
                <w:rFonts w:ascii="宋体" w:eastAsia="宋体" w:hAnsi="宋体" w:cs="宋体"/>
                <w:sz w:val="24"/>
                <w:szCs w:val="24"/>
              </w:rPr>
            </w:pPr>
          </w:p>
        </w:tc>
        <w:tc>
          <w:tcPr>
            <w:tcW w:w="1200" w:type="dxa"/>
          </w:tcPr>
          <w:p w:rsidR="000A2A4E" w:rsidRDefault="000A2A4E">
            <w:pPr>
              <w:spacing w:line="440" w:lineRule="exact"/>
              <w:jc w:val="center"/>
              <w:rPr>
                <w:rFonts w:ascii="宋体" w:eastAsia="宋体" w:hAnsi="宋体" w:cs="宋体"/>
                <w:sz w:val="24"/>
                <w:szCs w:val="24"/>
              </w:rPr>
            </w:pPr>
          </w:p>
        </w:tc>
        <w:tc>
          <w:tcPr>
            <w:tcW w:w="1104" w:type="dxa"/>
          </w:tcPr>
          <w:p w:rsidR="000A2A4E" w:rsidRDefault="000A2A4E">
            <w:pPr>
              <w:spacing w:line="440" w:lineRule="exact"/>
              <w:jc w:val="center"/>
              <w:rPr>
                <w:rFonts w:ascii="宋体" w:eastAsia="宋体" w:hAnsi="宋体" w:cs="宋体"/>
                <w:sz w:val="24"/>
                <w:szCs w:val="24"/>
              </w:rPr>
            </w:pPr>
          </w:p>
        </w:tc>
        <w:tc>
          <w:tcPr>
            <w:tcW w:w="900" w:type="dxa"/>
          </w:tcPr>
          <w:p w:rsidR="000A2A4E" w:rsidRDefault="000A2A4E">
            <w:pPr>
              <w:spacing w:line="440" w:lineRule="exact"/>
              <w:jc w:val="center"/>
              <w:rPr>
                <w:rFonts w:ascii="宋体" w:eastAsia="宋体" w:hAnsi="宋体" w:cs="宋体"/>
                <w:sz w:val="24"/>
                <w:szCs w:val="24"/>
              </w:rPr>
            </w:pPr>
          </w:p>
        </w:tc>
        <w:tc>
          <w:tcPr>
            <w:tcW w:w="1353" w:type="dxa"/>
          </w:tcPr>
          <w:p w:rsidR="000A2A4E" w:rsidRDefault="000A2A4E">
            <w:pPr>
              <w:spacing w:line="440" w:lineRule="exact"/>
              <w:jc w:val="center"/>
              <w:rPr>
                <w:rFonts w:ascii="宋体" w:eastAsia="宋体" w:hAnsi="宋体" w:cs="宋体"/>
                <w:sz w:val="24"/>
                <w:szCs w:val="24"/>
              </w:rPr>
            </w:pPr>
          </w:p>
        </w:tc>
      </w:tr>
      <w:tr w:rsidR="000A2A4E">
        <w:trPr>
          <w:trHeight w:val="257"/>
          <w:jc w:val="center"/>
        </w:trPr>
        <w:tc>
          <w:tcPr>
            <w:tcW w:w="567" w:type="dxa"/>
          </w:tcPr>
          <w:p w:rsidR="000A2A4E" w:rsidRDefault="006C5A0E">
            <w:pPr>
              <w:spacing w:line="440" w:lineRule="exact"/>
              <w:jc w:val="center"/>
              <w:rPr>
                <w:rFonts w:ascii="宋体" w:eastAsia="宋体" w:hAnsi="宋体" w:cs="宋体"/>
                <w:sz w:val="24"/>
                <w:szCs w:val="24"/>
              </w:rPr>
            </w:pPr>
            <w:r>
              <w:rPr>
                <w:rFonts w:ascii="宋体" w:hAnsi="宋体" w:cs="宋体" w:hint="eastAsia"/>
                <w:sz w:val="24"/>
                <w:szCs w:val="24"/>
              </w:rPr>
              <w:t>3</w:t>
            </w:r>
          </w:p>
        </w:tc>
        <w:tc>
          <w:tcPr>
            <w:tcW w:w="1509" w:type="dxa"/>
          </w:tcPr>
          <w:p w:rsidR="000A2A4E" w:rsidRDefault="000A2A4E">
            <w:pPr>
              <w:spacing w:line="440" w:lineRule="exact"/>
              <w:jc w:val="center"/>
              <w:rPr>
                <w:rFonts w:ascii="宋体" w:eastAsia="宋体" w:hAnsi="宋体" w:cs="宋体"/>
                <w:sz w:val="24"/>
                <w:szCs w:val="24"/>
              </w:rPr>
            </w:pPr>
          </w:p>
        </w:tc>
        <w:tc>
          <w:tcPr>
            <w:tcW w:w="742" w:type="dxa"/>
          </w:tcPr>
          <w:p w:rsidR="000A2A4E" w:rsidRDefault="000A2A4E">
            <w:pPr>
              <w:spacing w:line="440" w:lineRule="exact"/>
              <w:jc w:val="center"/>
              <w:rPr>
                <w:rFonts w:ascii="宋体" w:eastAsia="宋体" w:hAnsi="宋体" w:cs="宋体"/>
                <w:sz w:val="24"/>
                <w:szCs w:val="24"/>
              </w:rPr>
            </w:pPr>
          </w:p>
        </w:tc>
        <w:tc>
          <w:tcPr>
            <w:tcW w:w="1262" w:type="dxa"/>
          </w:tcPr>
          <w:p w:rsidR="000A2A4E" w:rsidRDefault="000A2A4E">
            <w:pPr>
              <w:spacing w:line="440" w:lineRule="exact"/>
              <w:jc w:val="center"/>
              <w:rPr>
                <w:rFonts w:ascii="宋体" w:eastAsia="宋体" w:hAnsi="宋体" w:cs="宋体"/>
                <w:sz w:val="24"/>
                <w:szCs w:val="24"/>
              </w:rPr>
            </w:pPr>
          </w:p>
        </w:tc>
        <w:tc>
          <w:tcPr>
            <w:tcW w:w="717" w:type="dxa"/>
          </w:tcPr>
          <w:p w:rsidR="000A2A4E" w:rsidRDefault="000A2A4E">
            <w:pPr>
              <w:spacing w:line="440" w:lineRule="exact"/>
              <w:jc w:val="center"/>
              <w:rPr>
                <w:rFonts w:ascii="宋体" w:eastAsia="宋体" w:hAnsi="宋体" w:cs="宋体"/>
                <w:sz w:val="24"/>
                <w:szCs w:val="24"/>
              </w:rPr>
            </w:pPr>
          </w:p>
        </w:tc>
        <w:tc>
          <w:tcPr>
            <w:tcW w:w="1200" w:type="dxa"/>
          </w:tcPr>
          <w:p w:rsidR="000A2A4E" w:rsidRDefault="000A2A4E">
            <w:pPr>
              <w:spacing w:line="440" w:lineRule="exact"/>
              <w:jc w:val="center"/>
              <w:rPr>
                <w:rFonts w:ascii="宋体" w:eastAsia="宋体" w:hAnsi="宋体" w:cs="宋体"/>
                <w:sz w:val="24"/>
                <w:szCs w:val="24"/>
              </w:rPr>
            </w:pPr>
          </w:p>
        </w:tc>
        <w:tc>
          <w:tcPr>
            <w:tcW w:w="1104" w:type="dxa"/>
          </w:tcPr>
          <w:p w:rsidR="000A2A4E" w:rsidRDefault="000A2A4E">
            <w:pPr>
              <w:spacing w:line="440" w:lineRule="exact"/>
              <w:jc w:val="center"/>
              <w:rPr>
                <w:rFonts w:ascii="宋体" w:eastAsia="宋体" w:hAnsi="宋体" w:cs="宋体"/>
                <w:sz w:val="24"/>
                <w:szCs w:val="24"/>
              </w:rPr>
            </w:pPr>
          </w:p>
        </w:tc>
        <w:tc>
          <w:tcPr>
            <w:tcW w:w="900" w:type="dxa"/>
          </w:tcPr>
          <w:p w:rsidR="000A2A4E" w:rsidRDefault="000A2A4E">
            <w:pPr>
              <w:spacing w:line="440" w:lineRule="exact"/>
              <w:jc w:val="center"/>
              <w:rPr>
                <w:rFonts w:ascii="宋体" w:eastAsia="宋体" w:hAnsi="宋体" w:cs="宋体"/>
                <w:sz w:val="24"/>
                <w:szCs w:val="24"/>
              </w:rPr>
            </w:pPr>
          </w:p>
        </w:tc>
        <w:tc>
          <w:tcPr>
            <w:tcW w:w="1353" w:type="dxa"/>
          </w:tcPr>
          <w:p w:rsidR="000A2A4E" w:rsidRDefault="000A2A4E">
            <w:pPr>
              <w:spacing w:line="440" w:lineRule="exact"/>
              <w:jc w:val="center"/>
              <w:rPr>
                <w:rFonts w:ascii="宋体" w:eastAsia="宋体" w:hAnsi="宋体" w:cs="宋体"/>
                <w:sz w:val="24"/>
                <w:szCs w:val="24"/>
              </w:rPr>
            </w:pPr>
          </w:p>
        </w:tc>
      </w:tr>
      <w:tr w:rsidR="000A2A4E">
        <w:trPr>
          <w:trHeight w:val="257"/>
          <w:jc w:val="center"/>
        </w:trPr>
        <w:tc>
          <w:tcPr>
            <w:tcW w:w="567" w:type="dxa"/>
          </w:tcPr>
          <w:p w:rsidR="000A2A4E" w:rsidRDefault="006C5A0E">
            <w:pPr>
              <w:spacing w:line="440" w:lineRule="exact"/>
              <w:jc w:val="center"/>
              <w:rPr>
                <w:rFonts w:ascii="宋体" w:eastAsia="宋体" w:hAnsi="宋体" w:cs="宋体"/>
                <w:sz w:val="24"/>
                <w:szCs w:val="24"/>
              </w:rPr>
            </w:pPr>
            <w:r>
              <w:rPr>
                <w:rFonts w:ascii="宋体" w:hAnsi="宋体" w:cs="宋体" w:hint="eastAsia"/>
                <w:sz w:val="24"/>
                <w:szCs w:val="24"/>
              </w:rPr>
              <w:t>4</w:t>
            </w:r>
          </w:p>
        </w:tc>
        <w:tc>
          <w:tcPr>
            <w:tcW w:w="1509" w:type="dxa"/>
          </w:tcPr>
          <w:p w:rsidR="000A2A4E" w:rsidRDefault="000A2A4E">
            <w:pPr>
              <w:spacing w:line="440" w:lineRule="exact"/>
              <w:jc w:val="center"/>
              <w:rPr>
                <w:rFonts w:ascii="宋体" w:eastAsia="宋体" w:hAnsi="宋体" w:cs="宋体"/>
                <w:sz w:val="24"/>
                <w:szCs w:val="24"/>
              </w:rPr>
            </w:pPr>
          </w:p>
        </w:tc>
        <w:tc>
          <w:tcPr>
            <w:tcW w:w="742" w:type="dxa"/>
          </w:tcPr>
          <w:p w:rsidR="000A2A4E" w:rsidRDefault="000A2A4E">
            <w:pPr>
              <w:spacing w:line="440" w:lineRule="exact"/>
              <w:jc w:val="center"/>
              <w:rPr>
                <w:rFonts w:ascii="宋体" w:eastAsia="宋体" w:hAnsi="宋体" w:cs="宋体"/>
                <w:sz w:val="24"/>
                <w:szCs w:val="24"/>
              </w:rPr>
            </w:pPr>
          </w:p>
        </w:tc>
        <w:tc>
          <w:tcPr>
            <w:tcW w:w="1262" w:type="dxa"/>
          </w:tcPr>
          <w:p w:rsidR="000A2A4E" w:rsidRDefault="000A2A4E">
            <w:pPr>
              <w:spacing w:line="440" w:lineRule="exact"/>
              <w:jc w:val="center"/>
              <w:rPr>
                <w:rFonts w:ascii="宋体" w:eastAsia="宋体" w:hAnsi="宋体" w:cs="宋体"/>
                <w:sz w:val="24"/>
                <w:szCs w:val="24"/>
              </w:rPr>
            </w:pPr>
          </w:p>
        </w:tc>
        <w:tc>
          <w:tcPr>
            <w:tcW w:w="717" w:type="dxa"/>
          </w:tcPr>
          <w:p w:rsidR="000A2A4E" w:rsidRDefault="000A2A4E">
            <w:pPr>
              <w:spacing w:line="440" w:lineRule="exact"/>
              <w:jc w:val="center"/>
              <w:rPr>
                <w:rFonts w:ascii="宋体" w:eastAsia="宋体" w:hAnsi="宋体" w:cs="宋体"/>
                <w:sz w:val="24"/>
                <w:szCs w:val="24"/>
              </w:rPr>
            </w:pPr>
          </w:p>
        </w:tc>
        <w:tc>
          <w:tcPr>
            <w:tcW w:w="1200" w:type="dxa"/>
          </w:tcPr>
          <w:p w:rsidR="000A2A4E" w:rsidRDefault="000A2A4E">
            <w:pPr>
              <w:spacing w:line="440" w:lineRule="exact"/>
              <w:jc w:val="center"/>
              <w:rPr>
                <w:rFonts w:ascii="宋体" w:eastAsia="宋体" w:hAnsi="宋体" w:cs="宋体"/>
                <w:sz w:val="24"/>
                <w:szCs w:val="24"/>
              </w:rPr>
            </w:pPr>
          </w:p>
        </w:tc>
        <w:tc>
          <w:tcPr>
            <w:tcW w:w="1104" w:type="dxa"/>
          </w:tcPr>
          <w:p w:rsidR="000A2A4E" w:rsidRDefault="000A2A4E">
            <w:pPr>
              <w:spacing w:line="440" w:lineRule="exact"/>
              <w:jc w:val="center"/>
              <w:rPr>
                <w:rFonts w:ascii="宋体" w:eastAsia="宋体" w:hAnsi="宋体" w:cs="宋体"/>
                <w:sz w:val="24"/>
                <w:szCs w:val="24"/>
              </w:rPr>
            </w:pPr>
          </w:p>
        </w:tc>
        <w:tc>
          <w:tcPr>
            <w:tcW w:w="900" w:type="dxa"/>
          </w:tcPr>
          <w:p w:rsidR="000A2A4E" w:rsidRDefault="000A2A4E">
            <w:pPr>
              <w:spacing w:line="440" w:lineRule="exact"/>
              <w:jc w:val="center"/>
              <w:rPr>
                <w:rFonts w:ascii="宋体" w:eastAsia="宋体" w:hAnsi="宋体" w:cs="宋体"/>
                <w:sz w:val="24"/>
                <w:szCs w:val="24"/>
              </w:rPr>
            </w:pPr>
          </w:p>
        </w:tc>
        <w:tc>
          <w:tcPr>
            <w:tcW w:w="1353" w:type="dxa"/>
          </w:tcPr>
          <w:p w:rsidR="000A2A4E" w:rsidRDefault="000A2A4E">
            <w:pPr>
              <w:spacing w:line="440" w:lineRule="exact"/>
              <w:jc w:val="center"/>
              <w:rPr>
                <w:rFonts w:ascii="宋体" w:eastAsia="宋体" w:hAnsi="宋体" w:cs="宋体"/>
                <w:sz w:val="24"/>
                <w:szCs w:val="24"/>
              </w:rPr>
            </w:pPr>
          </w:p>
        </w:tc>
      </w:tr>
      <w:tr w:rsidR="000A2A4E">
        <w:trPr>
          <w:trHeight w:val="257"/>
          <w:jc w:val="center"/>
        </w:trPr>
        <w:tc>
          <w:tcPr>
            <w:tcW w:w="567" w:type="dxa"/>
          </w:tcPr>
          <w:p w:rsidR="000A2A4E" w:rsidRDefault="006C5A0E">
            <w:pPr>
              <w:spacing w:line="440" w:lineRule="exact"/>
              <w:jc w:val="center"/>
              <w:rPr>
                <w:rFonts w:ascii="宋体" w:eastAsia="宋体" w:hAnsi="宋体" w:cs="宋体"/>
                <w:sz w:val="24"/>
                <w:szCs w:val="24"/>
              </w:rPr>
            </w:pPr>
            <w:r>
              <w:rPr>
                <w:rFonts w:ascii="宋体" w:hAnsi="宋体" w:cs="宋体" w:hint="eastAsia"/>
                <w:sz w:val="24"/>
                <w:szCs w:val="24"/>
              </w:rPr>
              <w:t>5</w:t>
            </w:r>
          </w:p>
        </w:tc>
        <w:tc>
          <w:tcPr>
            <w:tcW w:w="1509" w:type="dxa"/>
          </w:tcPr>
          <w:p w:rsidR="000A2A4E" w:rsidRDefault="000A2A4E">
            <w:pPr>
              <w:spacing w:line="440" w:lineRule="exact"/>
              <w:jc w:val="center"/>
              <w:rPr>
                <w:rFonts w:ascii="宋体" w:eastAsia="宋体" w:hAnsi="宋体" w:cs="宋体"/>
                <w:sz w:val="24"/>
                <w:szCs w:val="24"/>
              </w:rPr>
            </w:pPr>
          </w:p>
        </w:tc>
        <w:tc>
          <w:tcPr>
            <w:tcW w:w="742" w:type="dxa"/>
          </w:tcPr>
          <w:p w:rsidR="000A2A4E" w:rsidRDefault="000A2A4E">
            <w:pPr>
              <w:spacing w:line="440" w:lineRule="exact"/>
              <w:jc w:val="center"/>
              <w:rPr>
                <w:rFonts w:ascii="宋体" w:eastAsia="宋体" w:hAnsi="宋体" w:cs="宋体"/>
                <w:sz w:val="24"/>
                <w:szCs w:val="24"/>
              </w:rPr>
            </w:pPr>
          </w:p>
        </w:tc>
        <w:tc>
          <w:tcPr>
            <w:tcW w:w="1262" w:type="dxa"/>
          </w:tcPr>
          <w:p w:rsidR="000A2A4E" w:rsidRDefault="000A2A4E">
            <w:pPr>
              <w:spacing w:line="440" w:lineRule="exact"/>
              <w:jc w:val="center"/>
              <w:rPr>
                <w:rFonts w:ascii="宋体" w:eastAsia="宋体" w:hAnsi="宋体" w:cs="宋体"/>
                <w:sz w:val="24"/>
                <w:szCs w:val="24"/>
              </w:rPr>
            </w:pPr>
          </w:p>
        </w:tc>
        <w:tc>
          <w:tcPr>
            <w:tcW w:w="717" w:type="dxa"/>
          </w:tcPr>
          <w:p w:rsidR="000A2A4E" w:rsidRDefault="000A2A4E">
            <w:pPr>
              <w:spacing w:line="440" w:lineRule="exact"/>
              <w:jc w:val="center"/>
              <w:rPr>
                <w:rFonts w:ascii="宋体" w:eastAsia="宋体" w:hAnsi="宋体" w:cs="宋体"/>
                <w:sz w:val="24"/>
                <w:szCs w:val="24"/>
              </w:rPr>
            </w:pPr>
          </w:p>
        </w:tc>
        <w:tc>
          <w:tcPr>
            <w:tcW w:w="1200" w:type="dxa"/>
          </w:tcPr>
          <w:p w:rsidR="000A2A4E" w:rsidRDefault="000A2A4E">
            <w:pPr>
              <w:spacing w:line="440" w:lineRule="exact"/>
              <w:jc w:val="center"/>
              <w:rPr>
                <w:rFonts w:ascii="宋体" w:eastAsia="宋体" w:hAnsi="宋体" w:cs="宋体"/>
                <w:sz w:val="24"/>
                <w:szCs w:val="24"/>
              </w:rPr>
            </w:pPr>
          </w:p>
        </w:tc>
        <w:tc>
          <w:tcPr>
            <w:tcW w:w="1104" w:type="dxa"/>
          </w:tcPr>
          <w:p w:rsidR="000A2A4E" w:rsidRDefault="000A2A4E">
            <w:pPr>
              <w:spacing w:line="440" w:lineRule="exact"/>
              <w:jc w:val="center"/>
              <w:rPr>
                <w:rFonts w:ascii="宋体" w:eastAsia="宋体" w:hAnsi="宋体" w:cs="宋体"/>
                <w:sz w:val="24"/>
                <w:szCs w:val="24"/>
              </w:rPr>
            </w:pPr>
          </w:p>
        </w:tc>
        <w:tc>
          <w:tcPr>
            <w:tcW w:w="900" w:type="dxa"/>
          </w:tcPr>
          <w:p w:rsidR="000A2A4E" w:rsidRDefault="000A2A4E">
            <w:pPr>
              <w:spacing w:line="440" w:lineRule="exact"/>
              <w:jc w:val="center"/>
              <w:rPr>
                <w:rFonts w:ascii="宋体" w:eastAsia="宋体" w:hAnsi="宋体" w:cs="宋体"/>
                <w:sz w:val="24"/>
                <w:szCs w:val="24"/>
              </w:rPr>
            </w:pPr>
          </w:p>
        </w:tc>
        <w:tc>
          <w:tcPr>
            <w:tcW w:w="1353" w:type="dxa"/>
          </w:tcPr>
          <w:p w:rsidR="000A2A4E" w:rsidRDefault="000A2A4E">
            <w:pPr>
              <w:spacing w:line="440" w:lineRule="exact"/>
              <w:jc w:val="center"/>
              <w:rPr>
                <w:rFonts w:ascii="宋体" w:eastAsia="宋体" w:hAnsi="宋体" w:cs="宋体"/>
                <w:sz w:val="24"/>
                <w:szCs w:val="24"/>
              </w:rPr>
            </w:pPr>
          </w:p>
        </w:tc>
      </w:tr>
      <w:tr w:rsidR="000A2A4E">
        <w:trPr>
          <w:trHeight w:val="257"/>
          <w:jc w:val="center"/>
        </w:trPr>
        <w:tc>
          <w:tcPr>
            <w:tcW w:w="567" w:type="dxa"/>
          </w:tcPr>
          <w:p w:rsidR="000A2A4E" w:rsidRDefault="006C5A0E">
            <w:pPr>
              <w:spacing w:line="440" w:lineRule="exact"/>
              <w:jc w:val="center"/>
              <w:rPr>
                <w:rFonts w:ascii="宋体" w:eastAsia="宋体" w:hAnsi="宋体" w:cs="宋体"/>
                <w:sz w:val="24"/>
                <w:szCs w:val="24"/>
              </w:rPr>
            </w:pPr>
            <w:r>
              <w:rPr>
                <w:rFonts w:ascii="宋体" w:hAnsi="宋体" w:cs="宋体" w:hint="eastAsia"/>
                <w:sz w:val="24"/>
                <w:szCs w:val="24"/>
              </w:rPr>
              <w:t>6</w:t>
            </w:r>
          </w:p>
        </w:tc>
        <w:tc>
          <w:tcPr>
            <w:tcW w:w="1509" w:type="dxa"/>
          </w:tcPr>
          <w:p w:rsidR="000A2A4E" w:rsidRDefault="000A2A4E">
            <w:pPr>
              <w:spacing w:line="440" w:lineRule="exact"/>
              <w:jc w:val="center"/>
              <w:rPr>
                <w:rFonts w:ascii="宋体" w:eastAsia="宋体" w:hAnsi="宋体" w:cs="宋体"/>
                <w:sz w:val="24"/>
                <w:szCs w:val="24"/>
              </w:rPr>
            </w:pPr>
          </w:p>
        </w:tc>
        <w:tc>
          <w:tcPr>
            <w:tcW w:w="742" w:type="dxa"/>
          </w:tcPr>
          <w:p w:rsidR="000A2A4E" w:rsidRDefault="000A2A4E">
            <w:pPr>
              <w:spacing w:line="440" w:lineRule="exact"/>
              <w:jc w:val="center"/>
              <w:rPr>
                <w:rFonts w:ascii="宋体" w:eastAsia="宋体" w:hAnsi="宋体" w:cs="宋体"/>
                <w:sz w:val="24"/>
                <w:szCs w:val="24"/>
              </w:rPr>
            </w:pPr>
          </w:p>
        </w:tc>
        <w:tc>
          <w:tcPr>
            <w:tcW w:w="1262" w:type="dxa"/>
          </w:tcPr>
          <w:p w:rsidR="000A2A4E" w:rsidRDefault="000A2A4E">
            <w:pPr>
              <w:spacing w:line="440" w:lineRule="exact"/>
              <w:jc w:val="center"/>
              <w:rPr>
                <w:rFonts w:ascii="宋体" w:eastAsia="宋体" w:hAnsi="宋体" w:cs="宋体"/>
                <w:sz w:val="24"/>
                <w:szCs w:val="24"/>
              </w:rPr>
            </w:pPr>
          </w:p>
        </w:tc>
        <w:tc>
          <w:tcPr>
            <w:tcW w:w="717" w:type="dxa"/>
          </w:tcPr>
          <w:p w:rsidR="000A2A4E" w:rsidRDefault="000A2A4E">
            <w:pPr>
              <w:spacing w:line="440" w:lineRule="exact"/>
              <w:jc w:val="center"/>
              <w:rPr>
                <w:rFonts w:ascii="宋体" w:eastAsia="宋体" w:hAnsi="宋体" w:cs="宋体"/>
                <w:sz w:val="24"/>
                <w:szCs w:val="24"/>
              </w:rPr>
            </w:pPr>
          </w:p>
        </w:tc>
        <w:tc>
          <w:tcPr>
            <w:tcW w:w="1200" w:type="dxa"/>
          </w:tcPr>
          <w:p w:rsidR="000A2A4E" w:rsidRDefault="000A2A4E">
            <w:pPr>
              <w:spacing w:line="440" w:lineRule="exact"/>
              <w:jc w:val="center"/>
              <w:rPr>
                <w:rFonts w:ascii="宋体" w:eastAsia="宋体" w:hAnsi="宋体" w:cs="宋体"/>
                <w:sz w:val="24"/>
                <w:szCs w:val="24"/>
              </w:rPr>
            </w:pPr>
          </w:p>
        </w:tc>
        <w:tc>
          <w:tcPr>
            <w:tcW w:w="1104" w:type="dxa"/>
          </w:tcPr>
          <w:p w:rsidR="000A2A4E" w:rsidRDefault="000A2A4E">
            <w:pPr>
              <w:spacing w:line="440" w:lineRule="exact"/>
              <w:jc w:val="center"/>
              <w:rPr>
                <w:rFonts w:ascii="宋体" w:eastAsia="宋体" w:hAnsi="宋体" w:cs="宋体"/>
                <w:sz w:val="24"/>
                <w:szCs w:val="24"/>
              </w:rPr>
            </w:pPr>
          </w:p>
        </w:tc>
        <w:tc>
          <w:tcPr>
            <w:tcW w:w="900" w:type="dxa"/>
          </w:tcPr>
          <w:p w:rsidR="000A2A4E" w:rsidRDefault="000A2A4E">
            <w:pPr>
              <w:spacing w:line="440" w:lineRule="exact"/>
              <w:jc w:val="center"/>
              <w:rPr>
                <w:rFonts w:ascii="宋体" w:eastAsia="宋体" w:hAnsi="宋体" w:cs="宋体"/>
                <w:sz w:val="24"/>
                <w:szCs w:val="24"/>
              </w:rPr>
            </w:pPr>
          </w:p>
        </w:tc>
        <w:tc>
          <w:tcPr>
            <w:tcW w:w="1353" w:type="dxa"/>
          </w:tcPr>
          <w:p w:rsidR="000A2A4E" w:rsidRDefault="000A2A4E">
            <w:pPr>
              <w:spacing w:line="440" w:lineRule="exact"/>
              <w:jc w:val="center"/>
              <w:rPr>
                <w:rFonts w:ascii="宋体" w:eastAsia="宋体" w:hAnsi="宋体" w:cs="宋体"/>
                <w:sz w:val="24"/>
                <w:szCs w:val="24"/>
              </w:rPr>
            </w:pPr>
          </w:p>
        </w:tc>
      </w:tr>
      <w:tr w:rsidR="000A2A4E">
        <w:trPr>
          <w:trHeight w:val="257"/>
          <w:jc w:val="center"/>
        </w:trPr>
        <w:tc>
          <w:tcPr>
            <w:tcW w:w="567" w:type="dxa"/>
          </w:tcPr>
          <w:p w:rsidR="000A2A4E" w:rsidRDefault="006C5A0E">
            <w:pPr>
              <w:spacing w:line="440" w:lineRule="exact"/>
              <w:jc w:val="center"/>
              <w:rPr>
                <w:rFonts w:ascii="宋体" w:eastAsia="宋体" w:hAnsi="宋体" w:cs="宋体"/>
                <w:sz w:val="24"/>
                <w:szCs w:val="24"/>
              </w:rPr>
            </w:pPr>
            <w:r>
              <w:rPr>
                <w:rFonts w:ascii="宋体" w:hAnsi="宋体" w:cs="宋体" w:hint="eastAsia"/>
                <w:sz w:val="24"/>
                <w:szCs w:val="24"/>
              </w:rPr>
              <w:t>7</w:t>
            </w:r>
          </w:p>
        </w:tc>
        <w:tc>
          <w:tcPr>
            <w:tcW w:w="1509" w:type="dxa"/>
          </w:tcPr>
          <w:p w:rsidR="000A2A4E" w:rsidRDefault="000A2A4E">
            <w:pPr>
              <w:spacing w:line="360" w:lineRule="exact"/>
              <w:jc w:val="center"/>
              <w:rPr>
                <w:rFonts w:ascii="宋体" w:eastAsia="宋体" w:hAnsi="宋体" w:cs="宋体"/>
                <w:sz w:val="24"/>
                <w:szCs w:val="24"/>
              </w:rPr>
            </w:pPr>
          </w:p>
        </w:tc>
        <w:tc>
          <w:tcPr>
            <w:tcW w:w="742" w:type="dxa"/>
          </w:tcPr>
          <w:p w:rsidR="000A2A4E" w:rsidRDefault="000A2A4E">
            <w:pPr>
              <w:spacing w:line="440" w:lineRule="exact"/>
              <w:jc w:val="center"/>
              <w:rPr>
                <w:rFonts w:ascii="宋体" w:eastAsia="宋体" w:hAnsi="宋体" w:cs="宋体"/>
                <w:sz w:val="24"/>
                <w:szCs w:val="24"/>
              </w:rPr>
            </w:pPr>
          </w:p>
        </w:tc>
        <w:tc>
          <w:tcPr>
            <w:tcW w:w="1262" w:type="dxa"/>
          </w:tcPr>
          <w:p w:rsidR="000A2A4E" w:rsidRDefault="000A2A4E">
            <w:pPr>
              <w:spacing w:line="440" w:lineRule="exact"/>
              <w:jc w:val="center"/>
              <w:rPr>
                <w:rFonts w:ascii="宋体" w:eastAsia="宋体" w:hAnsi="宋体" w:cs="宋体"/>
                <w:sz w:val="24"/>
                <w:szCs w:val="24"/>
              </w:rPr>
            </w:pPr>
          </w:p>
        </w:tc>
        <w:tc>
          <w:tcPr>
            <w:tcW w:w="717" w:type="dxa"/>
          </w:tcPr>
          <w:p w:rsidR="000A2A4E" w:rsidRDefault="000A2A4E">
            <w:pPr>
              <w:spacing w:line="440" w:lineRule="exact"/>
              <w:jc w:val="center"/>
              <w:rPr>
                <w:rFonts w:ascii="宋体" w:eastAsia="宋体" w:hAnsi="宋体" w:cs="宋体"/>
                <w:sz w:val="24"/>
                <w:szCs w:val="24"/>
              </w:rPr>
            </w:pPr>
          </w:p>
        </w:tc>
        <w:tc>
          <w:tcPr>
            <w:tcW w:w="1200" w:type="dxa"/>
          </w:tcPr>
          <w:p w:rsidR="000A2A4E" w:rsidRDefault="000A2A4E">
            <w:pPr>
              <w:spacing w:line="440" w:lineRule="exact"/>
              <w:jc w:val="center"/>
              <w:rPr>
                <w:rFonts w:ascii="宋体" w:eastAsia="宋体" w:hAnsi="宋体" w:cs="宋体"/>
                <w:sz w:val="24"/>
                <w:szCs w:val="24"/>
              </w:rPr>
            </w:pPr>
          </w:p>
        </w:tc>
        <w:tc>
          <w:tcPr>
            <w:tcW w:w="1104" w:type="dxa"/>
          </w:tcPr>
          <w:p w:rsidR="000A2A4E" w:rsidRDefault="000A2A4E">
            <w:pPr>
              <w:spacing w:line="440" w:lineRule="exact"/>
              <w:jc w:val="center"/>
              <w:rPr>
                <w:rFonts w:ascii="宋体" w:eastAsia="宋体" w:hAnsi="宋体" w:cs="宋体"/>
                <w:sz w:val="24"/>
                <w:szCs w:val="24"/>
              </w:rPr>
            </w:pPr>
          </w:p>
        </w:tc>
        <w:tc>
          <w:tcPr>
            <w:tcW w:w="900" w:type="dxa"/>
          </w:tcPr>
          <w:p w:rsidR="000A2A4E" w:rsidRDefault="000A2A4E">
            <w:pPr>
              <w:spacing w:line="440" w:lineRule="exact"/>
              <w:jc w:val="center"/>
              <w:rPr>
                <w:rFonts w:ascii="宋体" w:eastAsia="宋体" w:hAnsi="宋体" w:cs="宋体"/>
                <w:sz w:val="24"/>
                <w:szCs w:val="24"/>
              </w:rPr>
            </w:pPr>
          </w:p>
        </w:tc>
        <w:tc>
          <w:tcPr>
            <w:tcW w:w="1353" w:type="dxa"/>
          </w:tcPr>
          <w:p w:rsidR="000A2A4E" w:rsidRDefault="000A2A4E">
            <w:pPr>
              <w:spacing w:line="440" w:lineRule="exact"/>
              <w:jc w:val="center"/>
              <w:rPr>
                <w:rFonts w:ascii="宋体" w:eastAsia="宋体" w:hAnsi="宋体" w:cs="宋体"/>
                <w:sz w:val="24"/>
                <w:szCs w:val="24"/>
              </w:rPr>
            </w:pPr>
          </w:p>
        </w:tc>
      </w:tr>
      <w:tr w:rsidR="000A2A4E">
        <w:trPr>
          <w:trHeight w:val="253"/>
          <w:jc w:val="center"/>
        </w:trPr>
        <w:tc>
          <w:tcPr>
            <w:tcW w:w="567" w:type="dxa"/>
          </w:tcPr>
          <w:p w:rsidR="000A2A4E" w:rsidRDefault="006C5A0E">
            <w:pPr>
              <w:spacing w:line="440" w:lineRule="exact"/>
              <w:jc w:val="center"/>
              <w:rPr>
                <w:rFonts w:ascii="宋体" w:eastAsia="宋体" w:hAnsi="宋体" w:cs="宋体"/>
                <w:sz w:val="24"/>
                <w:szCs w:val="24"/>
              </w:rPr>
            </w:pPr>
            <w:r>
              <w:rPr>
                <w:rFonts w:ascii="宋体" w:hAnsi="宋体" w:cs="宋体" w:hint="eastAsia"/>
                <w:sz w:val="24"/>
                <w:szCs w:val="24"/>
              </w:rPr>
              <w:t>8</w:t>
            </w:r>
          </w:p>
        </w:tc>
        <w:tc>
          <w:tcPr>
            <w:tcW w:w="1509" w:type="dxa"/>
          </w:tcPr>
          <w:p w:rsidR="000A2A4E" w:rsidRDefault="000A2A4E">
            <w:pPr>
              <w:spacing w:line="440" w:lineRule="exact"/>
              <w:jc w:val="center"/>
              <w:rPr>
                <w:rFonts w:ascii="宋体" w:eastAsia="宋体" w:hAnsi="宋体" w:cs="宋体"/>
                <w:sz w:val="24"/>
                <w:szCs w:val="24"/>
              </w:rPr>
            </w:pPr>
          </w:p>
        </w:tc>
        <w:tc>
          <w:tcPr>
            <w:tcW w:w="742" w:type="dxa"/>
          </w:tcPr>
          <w:p w:rsidR="000A2A4E" w:rsidRDefault="000A2A4E">
            <w:pPr>
              <w:spacing w:line="440" w:lineRule="exact"/>
              <w:jc w:val="center"/>
              <w:rPr>
                <w:rFonts w:ascii="宋体" w:eastAsia="宋体" w:hAnsi="宋体" w:cs="宋体"/>
                <w:sz w:val="24"/>
                <w:szCs w:val="24"/>
              </w:rPr>
            </w:pPr>
          </w:p>
        </w:tc>
        <w:tc>
          <w:tcPr>
            <w:tcW w:w="1262" w:type="dxa"/>
          </w:tcPr>
          <w:p w:rsidR="000A2A4E" w:rsidRDefault="000A2A4E">
            <w:pPr>
              <w:spacing w:line="440" w:lineRule="exact"/>
              <w:jc w:val="center"/>
              <w:rPr>
                <w:rFonts w:ascii="宋体" w:eastAsia="宋体" w:hAnsi="宋体" w:cs="宋体"/>
                <w:sz w:val="24"/>
                <w:szCs w:val="24"/>
              </w:rPr>
            </w:pPr>
          </w:p>
        </w:tc>
        <w:tc>
          <w:tcPr>
            <w:tcW w:w="717" w:type="dxa"/>
          </w:tcPr>
          <w:p w:rsidR="000A2A4E" w:rsidRDefault="000A2A4E">
            <w:pPr>
              <w:spacing w:line="440" w:lineRule="exact"/>
              <w:jc w:val="center"/>
              <w:rPr>
                <w:rFonts w:ascii="宋体" w:eastAsia="宋体" w:hAnsi="宋体" w:cs="宋体"/>
                <w:sz w:val="24"/>
                <w:szCs w:val="24"/>
              </w:rPr>
            </w:pPr>
          </w:p>
        </w:tc>
        <w:tc>
          <w:tcPr>
            <w:tcW w:w="1200" w:type="dxa"/>
          </w:tcPr>
          <w:p w:rsidR="000A2A4E" w:rsidRDefault="000A2A4E">
            <w:pPr>
              <w:spacing w:line="440" w:lineRule="exact"/>
              <w:jc w:val="center"/>
              <w:rPr>
                <w:rFonts w:ascii="宋体" w:eastAsia="宋体" w:hAnsi="宋体" w:cs="宋体"/>
                <w:sz w:val="24"/>
                <w:szCs w:val="24"/>
              </w:rPr>
            </w:pPr>
          </w:p>
        </w:tc>
        <w:tc>
          <w:tcPr>
            <w:tcW w:w="1104" w:type="dxa"/>
          </w:tcPr>
          <w:p w:rsidR="000A2A4E" w:rsidRDefault="000A2A4E">
            <w:pPr>
              <w:spacing w:line="440" w:lineRule="exact"/>
              <w:jc w:val="center"/>
              <w:rPr>
                <w:rFonts w:ascii="宋体" w:eastAsia="宋体" w:hAnsi="宋体" w:cs="宋体"/>
                <w:sz w:val="24"/>
                <w:szCs w:val="24"/>
              </w:rPr>
            </w:pPr>
          </w:p>
        </w:tc>
        <w:tc>
          <w:tcPr>
            <w:tcW w:w="900" w:type="dxa"/>
          </w:tcPr>
          <w:p w:rsidR="000A2A4E" w:rsidRDefault="000A2A4E">
            <w:pPr>
              <w:spacing w:line="440" w:lineRule="exact"/>
              <w:jc w:val="center"/>
              <w:rPr>
                <w:rFonts w:ascii="宋体" w:eastAsia="宋体" w:hAnsi="宋体" w:cs="宋体"/>
                <w:sz w:val="24"/>
                <w:szCs w:val="24"/>
              </w:rPr>
            </w:pPr>
          </w:p>
        </w:tc>
        <w:tc>
          <w:tcPr>
            <w:tcW w:w="1353" w:type="dxa"/>
          </w:tcPr>
          <w:p w:rsidR="000A2A4E" w:rsidRDefault="000A2A4E">
            <w:pPr>
              <w:spacing w:line="440" w:lineRule="exact"/>
              <w:jc w:val="center"/>
              <w:rPr>
                <w:rFonts w:ascii="宋体" w:eastAsia="宋体" w:hAnsi="宋体" w:cs="宋体"/>
                <w:sz w:val="24"/>
                <w:szCs w:val="24"/>
              </w:rPr>
            </w:pPr>
          </w:p>
        </w:tc>
      </w:tr>
      <w:tr w:rsidR="000A2A4E">
        <w:trPr>
          <w:trHeight w:val="253"/>
          <w:jc w:val="center"/>
        </w:trPr>
        <w:tc>
          <w:tcPr>
            <w:tcW w:w="567" w:type="dxa"/>
          </w:tcPr>
          <w:p w:rsidR="000A2A4E" w:rsidRDefault="006C5A0E">
            <w:pPr>
              <w:spacing w:line="440" w:lineRule="exact"/>
              <w:jc w:val="center"/>
              <w:rPr>
                <w:rFonts w:ascii="宋体" w:eastAsia="宋体" w:hAnsi="宋体" w:cs="宋体"/>
                <w:sz w:val="24"/>
                <w:szCs w:val="24"/>
              </w:rPr>
            </w:pPr>
            <w:r>
              <w:rPr>
                <w:rFonts w:ascii="宋体" w:hAnsi="宋体" w:cs="宋体" w:hint="eastAsia"/>
                <w:sz w:val="24"/>
                <w:szCs w:val="24"/>
              </w:rPr>
              <w:t>9</w:t>
            </w:r>
          </w:p>
        </w:tc>
        <w:tc>
          <w:tcPr>
            <w:tcW w:w="1509" w:type="dxa"/>
          </w:tcPr>
          <w:p w:rsidR="000A2A4E" w:rsidRDefault="000A2A4E">
            <w:pPr>
              <w:spacing w:line="440" w:lineRule="exact"/>
              <w:jc w:val="center"/>
              <w:rPr>
                <w:rFonts w:ascii="宋体" w:eastAsia="宋体" w:hAnsi="宋体" w:cs="宋体"/>
                <w:sz w:val="24"/>
                <w:szCs w:val="24"/>
              </w:rPr>
            </w:pPr>
          </w:p>
        </w:tc>
        <w:tc>
          <w:tcPr>
            <w:tcW w:w="742" w:type="dxa"/>
          </w:tcPr>
          <w:p w:rsidR="000A2A4E" w:rsidRDefault="000A2A4E">
            <w:pPr>
              <w:spacing w:line="440" w:lineRule="exact"/>
              <w:jc w:val="center"/>
              <w:rPr>
                <w:rFonts w:ascii="宋体" w:eastAsia="宋体" w:hAnsi="宋体" w:cs="宋体"/>
                <w:sz w:val="24"/>
                <w:szCs w:val="24"/>
              </w:rPr>
            </w:pPr>
          </w:p>
        </w:tc>
        <w:tc>
          <w:tcPr>
            <w:tcW w:w="1262" w:type="dxa"/>
          </w:tcPr>
          <w:p w:rsidR="000A2A4E" w:rsidRDefault="000A2A4E">
            <w:pPr>
              <w:spacing w:line="440" w:lineRule="exact"/>
              <w:jc w:val="center"/>
              <w:rPr>
                <w:rFonts w:ascii="宋体" w:eastAsia="宋体" w:hAnsi="宋体" w:cs="宋体"/>
                <w:sz w:val="24"/>
                <w:szCs w:val="24"/>
              </w:rPr>
            </w:pPr>
          </w:p>
        </w:tc>
        <w:tc>
          <w:tcPr>
            <w:tcW w:w="717" w:type="dxa"/>
          </w:tcPr>
          <w:p w:rsidR="000A2A4E" w:rsidRDefault="000A2A4E">
            <w:pPr>
              <w:spacing w:line="440" w:lineRule="exact"/>
              <w:jc w:val="center"/>
              <w:rPr>
                <w:rFonts w:ascii="宋体" w:eastAsia="宋体" w:hAnsi="宋体" w:cs="宋体"/>
                <w:sz w:val="24"/>
                <w:szCs w:val="24"/>
              </w:rPr>
            </w:pPr>
          </w:p>
        </w:tc>
        <w:tc>
          <w:tcPr>
            <w:tcW w:w="1200" w:type="dxa"/>
          </w:tcPr>
          <w:p w:rsidR="000A2A4E" w:rsidRDefault="000A2A4E">
            <w:pPr>
              <w:spacing w:line="440" w:lineRule="exact"/>
              <w:jc w:val="center"/>
              <w:rPr>
                <w:rFonts w:ascii="宋体" w:eastAsia="宋体" w:hAnsi="宋体" w:cs="宋体"/>
                <w:sz w:val="24"/>
                <w:szCs w:val="24"/>
              </w:rPr>
            </w:pPr>
          </w:p>
        </w:tc>
        <w:tc>
          <w:tcPr>
            <w:tcW w:w="1104" w:type="dxa"/>
          </w:tcPr>
          <w:p w:rsidR="000A2A4E" w:rsidRDefault="000A2A4E">
            <w:pPr>
              <w:spacing w:line="440" w:lineRule="exact"/>
              <w:jc w:val="center"/>
              <w:rPr>
                <w:rFonts w:ascii="宋体" w:eastAsia="宋体" w:hAnsi="宋体" w:cs="宋体"/>
                <w:sz w:val="24"/>
                <w:szCs w:val="24"/>
              </w:rPr>
            </w:pPr>
          </w:p>
        </w:tc>
        <w:tc>
          <w:tcPr>
            <w:tcW w:w="900" w:type="dxa"/>
          </w:tcPr>
          <w:p w:rsidR="000A2A4E" w:rsidRDefault="000A2A4E">
            <w:pPr>
              <w:spacing w:line="440" w:lineRule="exact"/>
              <w:jc w:val="center"/>
              <w:rPr>
                <w:rFonts w:ascii="宋体" w:eastAsia="宋体" w:hAnsi="宋体" w:cs="宋体"/>
                <w:sz w:val="24"/>
                <w:szCs w:val="24"/>
              </w:rPr>
            </w:pPr>
          </w:p>
        </w:tc>
        <w:tc>
          <w:tcPr>
            <w:tcW w:w="1353" w:type="dxa"/>
          </w:tcPr>
          <w:p w:rsidR="000A2A4E" w:rsidRDefault="000A2A4E">
            <w:pPr>
              <w:spacing w:line="440" w:lineRule="exact"/>
              <w:jc w:val="center"/>
              <w:rPr>
                <w:rFonts w:ascii="宋体" w:eastAsia="宋体" w:hAnsi="宋体" w:cs="宋体"/>
                <w:sz w:val="24"/>
                <w:szCs w:val="24"/>
              </w:rPr>
            </w:pPr>
          </w:p>
        </w:tc>
      </w:tr>
    </w:tbl>
    <w:p w:rsidR="000A2A4E" w:rsidRDefault="000A2A4E">
      <w:pPr>
        <w:spacing w:line="360" w:lineRule="auto"/>
        <w:ind w:rightChars="-40" w:right="-84"/>
        <w:rPr>
          <w:rFonts w:ascii="Times New Roman" w:eastAsia="宋体" w:hAnsi="Times New Roman" w:cs="Times New Roman"/>
          <w:sz w:val="28"/>
          <w:szCs w:val="28"/>
        </w:rPr>
      </w:pPr>
    </w:p>
    <w:p w:rsidR="000A2A4E" w:rsidRDefault="000A2A4E">
      <w:pPr>
        <w:widowControl/>
        <w:jc w:val="left"/>
        <w:rPr>
          <w:rFonts w:ascii="宋体" w:eastAsia="宋体" w:hAnsi="宋体" w:cs="宋体"/>
          <w:color w:val="000000"/>
          <w:kern w:val="0"/>
          <w:sz w:val="32"/>
          <w:szCs w:val="32"/>
          <w:lang w:bidi="ar"/>
        </w:rPr>
      </w:pPr>
    </w:p>
    <w:p w:rsidR="000A2A4E" w:rsidRDefault="000A2A4E">
      <w:pPr>
        <w:widowControl/>
        <w:jc w:val="left"/>
        <w:rPr>
          <w:rFonts w:ascii="宋体" w:eastAsia="宋体" w:hAnsi="宋体" w:cs="宋体"/>
          <w:color w:val="000000"/>
          <w:kern w:val="0"/>
          <w:sz w:val="32"/>
          <w:szCs w:val="32"/>
          <w:lang w:bidi="ar"/>
        </w:rPr>
      </w:pPr>
    </w:p>
    <w:p w:rsidR="000A2A4E" w:rsidRDefault="000A2A4E">
      <w:pPr>
        <w:widowControl/>
        <w:jc w:val="left"/>
        <w:rPr>
          <w:rFonts w:ascii="宋体" w:eastAsia="宋体" w:hAnsi="宋体" w:cs="宋体"/>
          <w:color w:val="000000"/>
          <w:kern w:val="0"/>
          <w:sz w:val="32"/>
          <w:szCs w:val="32"/>
          <w:lang w:bidi="ar"/>
        </w:rPr>
      </w:pPr>
    </w:p>
    <w:p w:rsidR="000A2A4E" w:rsidRDefault="000A2A4E">
      <w:pPr>
        <w:widowControl/>
        <w:jc w:val="left"/>
        <w:rPr>
          <w:rFonts w:ascii="宋体" w:eastAsia="宋体" w:hAnsi="宋体" w:cs="宋体"/>
          <w:color w:val="000000"/>
          <w:kern w:val="0"/>
          <w:sz w:val="32"/>
          <w:szCs w:val="32"/>
          <w:lang w:bidi="ar"/>
        </w:rPr>
      </w:pPr>
    </w:p>
    <w:p w:rsidR="000A2A4E" w:rsidRDefault="000A2A4E">
      <w:pPr>
        <w:widowControl/>
        <w:jc w:val="left"/>
        <w:rPr>
          <w:rFonts w:ascii="宋体" w:eastAsia="宋体" w:hAnsi="宋体" w:cs="宋体"/>
          <w:color w:val="000000"/>
          <w:kern w:val="0"/>
          <w:sz w:val="32"/>
          <w:szCs w:val="32"/>
          <w:lang w:bidi="ar"/>
        </w:rPr>
      </w:pPr>
    </w:p>
    <w:p w:rsidR="000A2A4E" w:rsidRDefault="000A2A4E">
      <w:pPr>
        <w:widowControl/>
        <w:jc w:val="left"/>
        <w:rPr>
          <w:rFonts w:ascii="宋体" w:eastAsia="宋体" w:hAnsi="宋体" w:cs="宋体"/>
          <w:color w:val="000000"/>
          <w:kern w:val="0"/>
          <w:sz w:val="32"/>
          <w:szCs w:val="32"/>
          <w:lang w:bidi="ar"/>
        </w:rPr>
      </w:pPr>
    </w:p>
    <w:p w:rsidR="000A2A4E" w:rsidRDefault="000A2A4E">
      <w:pPr>
        <w:widowControl/>
        <w:jc w:val="left"/>
        <w:rPr>
          <w:rFonts w:ascii="宋体" w:eastAsia="宋体" w:hAnsi="宋体" w:cs="宋体"/>
          <w:color w:val="000000"/>
          <w:kern w:val="0"/>
          <w:sz w:val="32"/>
          <w:szCs w:val="32"/>
          <w:lang w:bidi="ar"/>
        </w:rPr>
      </w:pPr>
    </w:p>
    <w:p w:rsidR="000A2A4E" w:rsidRDefault="000A2A4E">
      <w:pPr>
        <w:widowControl/>
        <w:jc w:val="left"/>
        <w:rPr>
          <w:rFonts w:ascii="宋体" w:eastAsia="宋体" w:hAnsi="宋体" w:cs="宋体"/>
          <w:color w:val="000000"/>
          <w:kern w:val="0"/>
          <w:sz w:val="32"/>
          <w:szCs w:val="32"/>
          <w:lang w:bidi="ar"/>
        </w:rPr>
      </w:pPr>
    </w:p>
    <w:p w:rsidR="000A2A4E" w:rsidRDefault="000A2A4E">
      <w:pPr>
        <w:widowControl/>
        <w:jc w:val="left"/>
        <w:rPr>
          <w:rFonts w:ascii="宋体" w:eastAsia="宋体" w:hAnsi="宋体" w:cs="宋体"/>
          <w:color w:val="000000"/>
          <w:kern w:val="0"/>
          <w:sz w:val="32"/>
          <w:szCs w:val="32"/>
          <w:lang w:bidi="ar"/>
        </w:rPr>
      </w:pPr>
    </w:p>
    <w:p w:rsidR="000A2A4E" w:rsidRDefault="000A2A4E">
      <w:pPr>
        <w:widowControl/>
        <w:jc w:val="left"/>
        <w:rPr>
          <w:rFonts w:ascii="宋体" w:eastAsia="宋体" w:hAnsi="宋体" w:cs="宋体"/>
          <w:color w:val="000000"/>
          <w:kern w:val="0"/>
          <w:sz w:val="32"/>
          <w:szCs w:val="32"/>
          <w:lang w:bidi="ar"/>
        </w:rPr>
      </w:pPr>
    </w:p>
    <w:p w:rsidR="000A2A4E" w:rsidRDefault="000A2A4E">
      <w:pPr>
        <w:widowControl/>
        <w:jc w:val="left"/>
        <w:rPr>
          <w:rFonts w:ascii="宋体" w:eastAsia="宋体" w:hAnsi="宋体" w:cs="宋体"/>
          <w:color w:val="000000"/>
          <w:kern w:val="0"/>
          <w:sz w:val="32"/>
          <w:szCs w:val="32"/>
          <w:lang w:bidi="ar"/>
        </w:rPr>
      </w:pPr>
    </w:p>
    <w:p w:rsidR="000A2A4E" w:rsidRDefault="000A2A4E">
      <w:pPr>
        <w:widowControl/>
        <w:jc w:val="left"/>
        <w:rPr>
          <w:rFonts w:ascii="宋体" w:eastAsia="宋体" w:hAnsi="宋体" w:cs="宋体"/>
          <w:color w:val="000000"/>
          <w:kern w:val="0"/>
          <w:sz w:val="32"/>
          <w:szCs w:val="32"/>
          <w:lang w:bidi="ar"/>
        </w:rPr>
      </w:pPr>
    </w:p>
    <w:p w:rsidR="000A2A4E" w:rsidRDefault="000A2A4E">
      <w:pPr>
        <w:widowControl/>
        <w:jc w:val="left"/>
        <w:rPr>
          <w:rFonts w:ascii="宋体" w:eastAsia="宋体" w:hAnsi="宋体" w:cs="宋体"/>
          <w:color w:val="000000"/>
          <w:kern w:val="0"/>
          <w:sz w:val="32"/>
          <w:szCs w:val="32"/>
          <w:lang w:bidi="ar"/>
        </w:rPr>
      </w:pPr>
    </w:p>
    <w:p w:rsidR="000A2A4E" w:rsidRDefault="000A2A4E">
      <w:pPr>
        <w:widowControl/>
        <w:jc w:val="left"/>
        <w:rPr>
          <w:rFonts w:ascii="宋体" w:eastAsia="宋体" w:hAnsi="宋体" w:cs="宋体"/>
          <w:color w:val="000000"/>
          <w:kern w:val="0"/>
          <w:sz w:val="32"/>
          <w:szCs w:val="32"/>
          <w:lang w:bidi="ar"/>
        </w:rPr>
      </w:pPr>
    </w:p>
    <w:p w:rsidR="000A2A4E" w:rsidRDefault="000A2A4E">
      <w:pPr>
        <w:widowControl/>
        <w:jc w:val="left"/>
        <w:rPr>
          <w:rFonts w:ascii="宋体" w:eastAsia="宋体" w:hAnsi="宋体" w:cs="宋体"/>
          <w:color w:val="000000"/>
          <w:kern w:val="0"/>
          <w:sz w:val="32"/>
          <w:szCs w:val="32"/>
          <w:lang w:bidi="ar"/>
        </w:rPr>
      </w:pPr>
    </w:p>
    <w:p w:rsidR="000A2A4E" w:rsidRDefault="006C5A0E">
      <w:pPr>
        <w:widowControl/>
        <w:jc w:val="left"/>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lastRenderedPageBreak/>
        <w:t>附件（燃气管线拟穿越河道概况）：</w:t>
      </w:r>
    </w:p>
    <w:p w:rsidR="000A2A4E" w:rsidRDefault="006C5A0E">
      <w:pPr>
        <w:widowControl/>
        <w:spacing w:line="360" w:lineRule="auto"/>
        <w:ind w:firstLineChars="200" w:firstLine="480"/>
        <w:jc w:val="left"/>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启扬高速公路扩建扬州中燃高压管道迁改工程需穿越槐泗河、沿山河和古潮河等重要河流，管道穿越河流部分需要编制防洪影响评价报告，并获得政府水行政主管部门批复。</w:t>
      </w:r>
    </w:p>
    <w:p w:rsidR="000A2A4E" w:rsidRDefault="006C5A0E">
      <w:pPr>
        <w:widowControl/>
        <w:spacing w:line="360" w:lineRule="auto"/>
        <w:ind w:firstLineChars="200" w:firstLine="420"/>
        <w:jc w:val="left"/>
        <w:rPr>
          <w:rFonts w:ascii="宋体" w:eastAsia="宋体" w:hAnsi="宋体" w:cs="宋体"/>
          <w:color w:val="000000"/>
          <w:kern w:val="0"/>
          <w:sz w:val="24"/>
          <w:szCs w:val="24"/>
          <w:lang w:bidi="ar"/>
        </w:rPr>
      </w:pPr>
      <w:r>
        <w:rPr>
          <w:noProof/>
        </w:rPr>
        <w:drawing>
          <wp:anchor distT="0" distB="0" distL="114300" distR="114300" simplePos="0" relativeHeight="251659264" behindDoc="0" locked="0" layoutInCell="1" allowOverlap="1">
            <wp:simplePos x="0" y="0"/>
            <wp:positionH relativeFrom="column">
              <wp:posOffset>2780030</wp:posOffset>
            </wp:positionH>
            <wp:positionV relativeFrom="paragraph">
              <wp:posOffset>205105</wp:posOffset>
            </wp:positionV>
            <wp:extent cx="2985770" cy="2112645"/>
            <wp:effectExtent l="0" t="0" r="5080" b="190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2985770" cy="2112645"/>
                    </a:xfrm>
                    <a:prstGeom prst="rect">
                      <a:avLst/>
                    </a:prstGeom>
                    <a:noFill/>
                    <a:ln>
                      <a:noFill/>
                    </a:ln>
                  </pic:spPr>
                </pic:pic>
              </a:graphicData>
            </a:graphic>
          </wp:anchor>
        </w:drawing>
      </w:r>
    </w:p>
    <w:p w:rsidR="000A2A4E" w:rsidRDefault="000A2A4E">
      <w:pPr>
        <w:widowControl/>
        <w:spacing w:line="360" w:lineRule="auto"/>
        <w:ind w:firstLineChars="200" w:firstLine="480"/>
        <w:jc w:val="left"/>
        <w:rPr>
          <w:rFonts w:ascii="宋体" w:eastAsia="宋体" w:hAnsi="宋体" w:cs="宋体"/>
          <w:color w:val="000000"/>
          <w:kern w:val="0"/>
          <w:sz w:val="24"/>
          <w:szCs w:val="24"/>
          <w:lang w:bidi="ar"/>
        </w:rPr>
      </w:pPr>
    </w:p>
    <w:p w:rsidR="000A2A4E" w:rsidRDefault="006C5A0E">
      <w:pPr>
        <w:widowControl/>
        <w:spacing w:line="360" w:lineRule="auto"/>
        <w:ind w:firstLineChars="200" w:firstLine="480"/>
        <w:jc w:val="left"/>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w:t>
      </w:r>
      <w:r>
        <w:rPr>
          <w:rFonts w:ascii="宋体" w:eastAsia="宋体" w:hAnsi="宋体" w:cs="宋体" w:hint="eastAsia"/>
          <w:color w:val="000000"/>
          <w:kern w:val="0"/>
          <w:sz w:val="24"/>
          <w:szCs w:val="24"/>
          <w:lang w:bidi="ar"/>
        </w:rPr>
        <w:t>、高压燃气管道穿越槐泗河，水面宽度约为</w:t>
      </w:r>
      <w:r>
        <w:rPr>
          <w:rFonts w:ascii="宋体" w:eastAsia="宋体" w:hAnsi="宋体" w:cs="宋体" w:hint="eastAsia"/>
          <w:color w:val="000000"/>
          <w:kern w:val="0"/>
          <w:sz w:val="24"/>
          <w:szCs w:val="24"/>
          <w:lang w:bidi="ar"/>
        </w:rPr>
        <w:t xml:space="preserve"> 38m</w:t>
      </w:r>
      <w:r>
        <w:rPr>
          <w:rFonts w:ascii="宋体" w:eastAsia="宋体" w:hAnsi="宋体" w:cs="宋体" w:hint="eastAsia"/>
          <w:color w:val="000000"/>
          <w:kern w:val="0"/>
          <w:sz w:val="24"/>
          <w:szCs w:val="24"/>
          <w:lang w:bidi="ar"/>
        </w:rPr>
        <w:t>（右图）</w:t>
      </w:r>
    </w:p>
    <w:p w:rsidR="000A2A4E" w:rsidRDefault="000A2A4E">
      <w:pPr>
        <w:widowControl/>
        <w:jc w:val="left"/>
        <w:rPr>
          <w:rFonts w:eastAsiaTheme="majorEastAsia"/>
        </w:rPr>
      </w:pPr>
    </w:p>
    <w:p w:rsidR="000A2A4E" w:rsidRDefault="000A2A4E"/>
    <w:p w:rsidR="000A2A4E" w:rsidRDefault="000A2A4E"/>
    <w:p w:rsidR="000A2A4E" w:rsidRDefault="000A2A4E"/>
    <w:p w:rsidR="000A2A4E" w:rsidRDefault="000A2A4E">
      <w:pPr>
        <w:widowControl/>
        <w:spacing w:line="360" w:lineRule="auto"/>
        <w:ind w:firstLineChars="200" w:firstLine="420"/>
        <w:jc w:val="left"/>
      </w:pPr>
    </w:p>
    <w:p w:rsidR="000A2A4E" w:rsidRDefault="000A2A4E">
      <w:pPr>
        <w:widowControl/>
        <w:spacing w:line="360" w:lineRule="auto"/>
        <w:ind w:firstLineChars="200" w:firstLine="420"/>
        <w:jc w:val="left"/>
      </w:pPr>
    </w:p>
    <w:p w:rsidR="000A2A4E" w:rsidRDefault="006C5A0E">
      <w:pPr>
        <w:widowControl/>
        <w:spacing w:line="360" w:lineRule="auto"/>
        <w:ind w:firstLineChars="200" w:firstLine="420"/>
        <w:jc w:val="left"/>
      </w:pPr>
      <w:r>
        <w:rPr>
          <w:noProof/>
        </w:rPr>
        <w:drawing>
          <wp:anchor distT="0" distB="0" distL="114300" distR="114300" simplePos="0" relativeHeight="251660288" behindDoc="0" locked="0" layoutInCell="1" allowOverlap="1">
            <wp:simplePos x="0" y="0"/>
            <wp:positionH relativeFrom="column">
              <wp:posOffset>145415</wp:posOffset>
            </wp:positionH>
            <wp:positionV relativeFrom="paragraph">
              <wp:posOffset>212090</wp:posOffset>
            </wp:positionV>
            <wp:extent cx="3074670" cy="2363470"/>
            <wp:effectExtent l="0" t="0" r="11430" b="1778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3074670" cy="2363470"/>
                    </a:xfrm>
                    <a:prstGeom prst="rect">
                      <a:avLst/>
                    </a:prstGeom>
                    <a:noFill/>
                    <a:ln>
                      <a:noFill/>
                    </a:ln>
                  </pic:spPr>
                </pic:pic>
              </a:graphicData>
            </a:graphic>
          </wp:anchor>
        </w:drawing>
      </w:r>
    </w:p>
    <w:p w:rsidR="000A2A4E" w:rsidRDefault="000A2A4E">
      <w:pPr>
        <w:widowControl/>
        <w:spacing w:line="360" w:lineRule="auto"/>
        <w:ind w:firstLineChars="200" w:firstLine="480"/>
        <w:jc w:val="left"/>
        <w:rPr>
          <w:rFonts w:ascii="宋体" w:eastAsia="宋体" w:hAnsi="宋体" w:cs="宋体"/>
          <w:color w:val="000000"/>
          <w:kern w:val="0"/>
          <w:sz w:val="24"/>
          <w:szCs w:val="24"/>
          <w:lang w:bidi="ar"/>
        </w:rPr>
      </w:pPr>
    </w:p>
    <w:p w:rsidR="000A2A4E" w:rsidRDefault="006C5A0E">
      <w:pPr>
        <w:widowControl/>
        <w:spacing w:line="360" w:lineRule="auto"/>
        <w:ind w:firstLineChars="200" w:firstLine="480"/>
        <w:jc w:val="left"/>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2</w:t>
      </w:r>
      <w:r>
        <w:rPr>
          <w:rFonts w:ascii="宋体" w:eastAsia="宋体" w:hAnsi="宋体" w:cs="宋体" w:hint="eastAsia"/>
          <w:color w:val="000000"/>
          <w:kern w:val="0"/>
          <w:sz w:val="24"/>
          <w:szCs w:val="24"/>
          <w:lang w:bidi="ar"/>
        </w:rPr>
        <w:t>、高压燃气管道穿越沿山河，水面宽度约为</w:t>
      </w:r>
      <w:r>
        <w:rPr>
          <w:rFonts w:ascii="宋体" w:eastAsia="宋体" w:hAnsi="宋体" w:cs="宋体" w:hint="eastAsia"/>
          <w:color w:val="000000"/>
          <w:kern w:val="0"/>
          <w:sz w:val="24"/>
          <w:szCs w:val="24"/>
          <w:lang w:bidi="ar"/>
        </w:rPr>
        <w:t xml:space="preserve"> 42m</w:t>
      </w:r>
      <w:r>
        <w:rPr>
          <w:rFonts w:ascii="宋体" w:eastAsia="宋体" w:hAnsi="宋体" w:cs="宋体" w:hint="eastAsia"/>
          <w:color w:val="000000"/>
          <w:kern w:val="0"/>
          <w:sz w:val="24"/>
          <w:szCs w:val="24"/>
          <w:lang w:bidi="ar"/>
        </w:rPr>
        <w:t>（左图）</w:t>
      </w:r>
    </w:p>
    <w:p w:rsidR="000A2A4E" w:rsidRDefault="000A2A4E"/>
    <w:p w:rsidR="000A2A4E" w:rsidRDefault="000A2A4E">
      <w:pPr>
        <w:widowControl/>
        <w:spacing w:line="360" w:lineRule="auto"/>
        <w:ind w:firstLineChars="200" w:firstLine="480"/>
        <w:jc w:val="left"/>
        <w:rPr>
          <w:rFonts w:ascii="宋体" w:eastAsia="宋体" w:hAnsi="宋体" w:cs="宋体"/>
          <w:color w:val="000000"/>
          <w:kern w:val="0"/>
          <w:sz w:val="24"/>
          <w:szCs w:val="24"/>
          <w:lang w:bidi="ar"/>
        </w:rPr>
      </w:pPr>
    </w:p>
    <w:p w:rsidR="000A2A4E" w:rsidRDefault="000A2A4E">
      <w:pPr>
        <w:widowControl/>
        <w:spacing w:line="360" w:lineRule="auto"/>
        <w:ind w:firstLineChars="200" w:firstLine="480"/>
        <w:jc w:val="left"/>
        <w:rPr>
          <w:rFonts w:ascii="宋体" w:eastAsia="宋体" w:hAnsi="宋体" w:cs="宋体"/>
          <w:color w:val="000000"/>
          <w:kern w:val="0"/>
          <w:sz w:val="24"/>
          <w:szCs w:val="24"/>
          <w:lang w:bidi="ar"/>
        </w:rPr>
      </w:pPr>
    </w:p>
    <w:p w:rsidR="000A2A4E" w:rsidRDefault="000A2A4E">
      <w:pPr>
        <w:widowControl/>
        <w:spacing w:line="360" w:lineRule="auto"/>
        <w:ind w:firstLineChars="200" w:firstLine="480"/>
        <w:jc w:val="left"/>
        <w:rPr>
          <w:rFonts w:ascii="宋体" w:eastAsia="宋体" w:hAnsi="宋体" w:cs="宋体"/>
          <w:color w:val="000000"/>
          <w:kern w:val="0"/>
          <w:sz w:val="24"/>
          <w:szCs w:val="24"/>
          <w:lang w:bidi="ar"/>
        </w:rPr>
      </w:pPr>
    </w:p>
    <w:p w:rsidR="000A2A4E" w:rsidRDefault="000A2A4E">
      <w:pPr>
        <w:widowControl/>
        <w:spacing w:line="360" w:lineRule="auto"/>
        <w:ind w:firstLineChars="200" w:firstLine="480"/>
        <w:jc w:val="left"/>
        <w:rPr>
          <w:rFonts w:ascii="宋体" w:eastAsia="宋体" w:hAnsi="宋体" w:cs="宋体"/>
          <w:color w:val="000000"/>
          <w:kern w:val="0"/>
          <w:sz w:val="24"/>
          <w:szCs w:val="24"/>
          <w:lang w:bidi="ar"/>
        </w:rPr>
      </w:pPr>
    </w:p>
    <w:p w:rsidR="000A2A4E" w:rsidRDefault="000A2A4E">
      <w:pPr>
        <w:widowControl/>
        <w:spacing w:line="360" w:lineRule="auto"/>
        <w:ind w:firstLineChars="200" w:firstLine="480"/>
        <w:jc w:val="left"/>
        <w:rPr>
          <w:rFonts w:ascii="宋体" w:eastAsia="宋体" w:hAnsi="宋体" w:cs="宋体"/>
          <w:color w:val="000000"/>
          <w:kern w:val="0"/>
          <w:sz w:val="24"/>
          <w:szCs w:val="24"/>
          <w:lang w:bidi="ar"/>
        </w:rPr>
      </w:pPr>
    </w:p>
    <w:p w:rsidR="000A2A4E" w:rsidRDefault="006C5A0E">
      <w:pPr>
        <w:widowControl/>
        <w:spacing w:line="360" w:lineRule="auto"/>
        <w:ind w:firstLineChars="200" w:firstLine="420"/>
        <w:jc w:val="left"/>
        <w:rPr>
          <w:rFonts w:ascii="宋体" w:eastAsia="宋体" w:hAnsi="宋体" w:cs="宋体"/>
          <w:color w:val="000000"/>
          <w:kern w:val="0"/>
          <w:sz w:val="24"/>
          <w:szCs w:val="24"/>
          <w:lang w:bidi="ar"/>
        </w:rPr>
      </w:pPr>
      <w:r>
        <w:rPr>
          <w:noProof/>
        </w:rPr>
        <w:drawing>
          <wp:anchor distT="0" distB="0" distL="114300" distR="114300" simplePos="0" relativeHeight="251661312" behindDoc="0" locked="0" layoutInCell="1" allowOverlap="1">
            <wp:simplePos x="0" y="0"/>
            <wp:positionH relativeFrom="column">
              <wp:posOffset>2774315</wp:posOffset>
            </wp:positionH>
            <wp:positionV relativeFrom="paragraph">
              <wp:posOffset>57150</wp:posOffset>
            </wp:positionV>
            <wp:extent cx="3129280" cy="2251075"/>
            <wp:effectExtent l="0" t="0" r="13970" b="1587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3129280" cy="2251075"/>
                    </a:xfrm>
                    <a:prstGeom prst="rect">
                      <a:avLst/>
                    </a:prstGeom>
                    <a:noFill/>
                    <a:ln>
                      <a:noFill/>
                    </a:ln>
                  </pic:spPr>
                </pic:pic>
              </a:graphicData>
            </a:graphic>
          </wp:anchor>
        </w:drawing>
      </w:r>
    </w:p>
    <w:p w:rsidR="000A2A4E" w:rsidRDefault="000A2A4E">
      <w:pPr>
        <w:widowControl/>
        <w:spacing w:line="360" w:lineRule="auto"/>
        <w:ind w:firstLineChars="200" w:firstLine="480"/>
        <w:jc w:val="left"/>
        <w:rPr>
          <w:rFonts w:ascii="宋体" w:eastAsia="宋体" w:hAnsi="宋体" w:cs="宋体"/>
          <w:color w:val="000000"/>
          <w:kern w:val="0"/>
          <w:sz w:val="24"/>
          <w:szCs w:val="24"/>
          <w:lang w:bidi="ar"/>
        </w:rPr>
      </w:pPr>
    </w:p>
    <w:p w:rsidR="000A2A4E" w:rsidRDefault="000A2A4E">
      <w:pPr>
        <w:widowControl/>
        <w:spacing w:line="360" w:lineRule="auto"/>
        <w:ind w:firstLineChars="200" w:firstLine="480"/>
        <w:jc w:val="left"/>
        <w:rPr>
          <w:rFonts w:ascii="宋体" w:eastAsia="宋体" w:hAnsi="宋体" w:cs="宋体"/>
          <w:color w:val="000000"/>
          <w:kern w:val="0"/>
          <w:sz w:val="24"/>
          <w:szCs w:val="24"/>
          <w:lang w:bidi="ar"/>
        </w:rPr>
      </w:pPr>
    </w:p>
    <w:p w:rsidR="000A2A4E" w:rsidRDefault="006C5A0E">
      <w:pPr>
        <w:widowControl/>
        <w:spacing w:line="360" w:lineRule="auto"/>
        <w:ind w:firstLineChars="200" w:firstLine="480"/>
        <w:jc w:val="left"/>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3</w:t>
      </w:r>
      <w:r>
        <w:rPr>
          <w:rFonts w:ascii="宋体" w:eastAsia="宋体" w:hAnsi="宋体" w:cs="宋体" w:hint="eastAsia"/>
          <w:color w:val="000000"/>
          <w:kern w:val="0"/>
          <w:sz w:val="24"/>
          <w:szCs w:val="24"/>
          <w:lang w:bidi="ar"/>
        </w:rPr>
        <w:t>、高压燃气管道穿越古潮河，水面宽度约为</w:t>
      </w:r>
      <w:r>
        <w:rPr>
          <w:rFonts w:ascii="宋体" w:eastAsia="宋体" w:hAnsi="宋体" w:cs="宋体" w:hint="eastAsia"/>
          <w:color w:val="000000"/>
          <w:kern w:val="0"/>
          <w:sz w:val="24"/>
          <w:szCs w:val="24"/>
          <w:lang w:bidi="ar"/>
        </w:rPr>
        <w:t xml:space="preserve"> 20m</w:t>
      </w:r>
      <w:r>
        <w:rPr>
          <w:rFonts w:ascii="宋体" w:eastAsia="宋体" w:hAnsi="宋体" w:cs="宋体" w:hint="eastAsia"/>
          <w:color w:val="000000"/>
          <w:kern w:val="0"/>
          <w:sz w:val="24"/>
          <w:szCs w:val="24"/>
          <w:lang w:bidi="ar"/>
        </w:rPr>
        <w:t>（右图）</w:t>
      </w:r>
    </w:p>
    <w:p w:rsidR="000A2A4E" w:rsidRDefault="000A2A4E"/>
    <w:p w:rsidR="000A2A4E" w:rsidRDefault="006C5A0E">
      <w:r>
        <w:br w:type="page"/>
      </w:r>
    </w:p>
    <w:p w:rsidR="000A2A4E" w:rsidRDefault="006C5A0E">
      <w:pPr>
        <w:pStyle w:val="2"/>
        <w:rPr>
          <w:rFonts w:hAnsi="Times New Roman"/>
        </w:rPr>
      </w:pPr>
      <w:r>
        <w:lastRenderedPageBreak/>
        <w:t>附件一：</w:t>
      </w:r>
    </w:p>
    <w:p w:rsidR="000A2A4E" w:rsidRDefault="006C5A0E">
      <w:pPr>
        <w:pStyle w:val="3"/>
        <w:jc w:val="center"/>
        <w:rPr>
          <w:rFonts w:asciiTheme="minorEastAsia" w:hAnsiTheme="minorEastAsia" w:cs="Times New Roman"/>
        </w:rPr>
      </w:pPr>
      <w:r>
        <w:rPr>
          <w:rFonts w:asciiTheme="minorEastAsia" w:hAnsiTheme="minorEastAsia" w:cs="Times New Roman" w:hint="eastAsia"/>
        </w:rPr>
        <w:t>供应商参加确认函</w:t>
      </w:r>
    </w:p>
    <w:p w:rsidR="000A2A4E" w:rsidRDefault="006C5A0E">
      <w:pPr>
        <w:spacing w:beforeLines="100" w:before="240" w:line="480" w:lineRule="auto"/>
        <w:jc w:val="left"/>
        <w:rPr>
          <w:rFonts w:asciiTheme="minorEastAsia" w:hAnsiTheme="minorEastAsia" w:cs="Times New Roman"/>
          <w:sz w:val="32"/>
          <w:szCs w:val="32"/>
        </w:rPr>
      </w:pPr>
      <w:r>
        <w:rPr>
          <w:rFonts w:asciiTheme="minorEastAsia" w:hAnsiTheme="minorEastAsia" w:cs="Times New Roman" w:hint="eastAsia"/>
          <w:sz w:val="32"/>
          <w:szCs w:val="32"/>
        </w:rPr>
        <w:t>扬州中燃城市燃气发展有限公司</w:t>
      </w:r>
      <w:r>
        <w:rPr>
          <w:rFonts w:asciiTheme="minorEastAsia" w:hAnsiTheme="minorEastAsia" w:cs="Times New Roman"/>
          <w:sz w:val="32"/>
          <w:szCs w:val="32"/>
        </w:rPr>
        <w:t>：</w:t>
      </w:r>
    </w:p>
    <w:p w:rsidR="000A2A4E" w:rsidRDefault="006C5A0E">
      <w:pPr>
        <w:spacing w:line="480" w:lineRule="auto"/>
        <w:ind w:firstLineChars="221" w:firstLine="707"/>
        <w:rPr>
          <w:rFonts w:asciiTheme="minorEastAsia" w:hAnsiTheme="minorEastAsia" w:cs="Times New Roman"/>
          <w:sz w:val="32"/>
          <w:szCs w:val="32"/>
        </w:rPr>
      </w:pPr>
      <w:r>
        <w:rPr>
          <w:rFonts w:asciiTheme="minorEastAsia" w:hAnsiTheme="minorEastAsia" w:cs="Times New Roman"/>
          <w:sz w:val="32"/>
          <w:szCs w:val="32"/>
        </w:rPr>
        <w:t>贵</w:t>
      </w:r>
      <w:r>
        <w:rPr>
          <w:rFonts w:asciiTheme="minorEastAsia" w:hAnsiTheme="minorEastAsia" w:cs="Times New Roman" w:hint="eastAsia"/>
          <w:sz w:val="32"/>
          <w:szCs w:val="32"/>
        </w:rPr>
        <w:t>公司</w:t>
      </w:r>
      <w:r>
        <w:rPr>
          <w:rFonts w:asciiTheme="minorEastAsia" w:hAnsiTheme="minorEastAsia" w:cs="Times New Roman"/>
          <w:sz w:val="32"/>
          <w:szCs w:val="32"/>
        </w:rPr>
        <w:t>的</w:t>
      </w:r>
      <w:r>
        <w:rPr>
          <w:rFonts w:asciiTheme="minorEastAsia" w:hAnsiTheme="minorEastAsia" w:cs="Times New Roman" w:hint="eastAsia"/>
          <w:b/>
          <w:sz w:val="32"/>
          <w:szCs w:val="32"/>
          <w:u w:val="single"/>
        </w:rPr>
        <w:t>启扬高速公路扩建扬州中燃高压燃气管道迁改工程</w:t>
      </w:r>
      <w:r>
        <w:rPr>
          <w:rFonts w:asciiTheme="minorEastAsia" w:hAnsiTheme="minorEastAsia" w:cs="Times New Roman" w:hint="eastAsia"/>
          <w:b/>
          <w:sz w:val="32"/>
          <w:szCs w:val="32"/>
          <w:u w:val="single"/>
        </w:rPr>
        <w:t>穿越河道防洪评价</w:t>
      </w:r>
      <w:r>
        <w:rPr>
          <w:rFonts w:asciiTheme="minorEastAsia" w:hAnsiTheme="minorEastAsia" w:cs="Times New Roman" w:hint="eastAsia"/>
          <w:b/>
          <w:sz w:val="32"/>
          <w:szCs w:val="32"/>
          <w:u w:val="single"/>
        </w:rPr>
        <w:t>服务</w:t>
      </w:r>
      <w:r>
        <w:rPr>
          <w:rFonts w:asciiTheme="minorEastAsia" w:hAnsiTheme="minorEastAsia" w:cs="Times New Roman" w:hint="eastAsia"/>
          <w:sz w:val="32"/>
          <w:szCs w:val="32"/>
        </w:rPr>
        <w:t>采购文件</w:t>
      </w:r>
      <w:r>
        <w:rPr>
          <w:rFonts w:asciiTheme="minorEastAsia" w:hAnsiTheme="minorEastAsia" w:cs="Times New Roman"/>
          <w:sz w:val="32"/>
          <w:szCs w:val="32"/>
        </w:rPr>
        <w:t>已收悉，我单位</w:t>
      </w:r>
      <w:r>
        <w:rPr>
          <w:rFonts w:asciiTheme="minorEastAsia" w:hAnsiTheme="minorEastAsia" w:cs="Times New Roman" w:hint="eastAsia"/>
          <w:sz w:val="32"/>
          <w:szCs w:val="32"/>
        </w:rPr>
        <w:t>已获悉该项目的相关要求，决定</w:t>
      </w:r>
      <w:r>
        <w:rPr>
          <w:rFonts w:asciiTheme="minorEastAsia" w:hAnsiTheme="minorEastAsia" w:cs="Times New Roman"/>
          <w:sz w:val="32"/>
          <w:szCs w:val="32"/>
        </w:rPr>
        <w:t>参</w:t>
      </w:r>
      <w:r>
        <w:rPr>
          <w:rFonts w:asciiTheme="minorEastAsia" w:hAnsiTheme="minorEastAsia" w:cs="Times New Roman" w:hint="eastAsia"/>
          <w:sz w:val="32"/>
          <w:szCs w:val="32"/>
        </w:rPr>
        <w:t>加该项目的</w:t>
      </w:r>
      <w:r>
        <w:rPr>
          <w:rFonts w:asciiTheme="minorEastAsia" w:hAnsiTheme="minorEastAsia" w:cs="Times New Roman"/>
          <w:sz w:val="32"/>
          <w:szCs w:val="32"/>
        </w:rPr>
        <w:t>采购活动。</w:t>
      </w:r>
    </w:p>
    <w:p w:rsidR="000A2A4E" w:rsidRDefault="000A2A4E">
      <w:pPr>
        <w:spacing w:line="360" w:lineRule="auto"/>
        <w:rPr>
          <w:rFonts w:asciiTheme="minorEastAsia" w:hAnsiTheme="minorEastAsia" w:cs="Times New Roman"/>
          <w:sz w:val="32"/>
          <w:szCs w:val="32"/>
        </w:rPr>
      </w:pPr>
    </w:p>
    <w:p w:rsidR="000A2A4E" w:rsidRDefault="006C5A0E">
      <w:pPr>
        <w:spacing w:line="360" w:lineRule="auto"/>
        <w:rPr>
          <w:rFonts w:asciiTheme="minorEastAsia" w:hAnsiTheme="minorEastAsia" w:cs="Times New Roman"/>
          <w:sz w:val="32"/>
          <w:szCs w:val="32"/>
        </w:rPr>
      </w:pPr>
      <w:r>
        <w:rPr>
          <w:rFonts w:asciiTheme="minorEastAsia" w:hAnsiTheme="minorEastAsia" w:cs="Times New Roman" w:hint="eastAsia"/>
          <w:sz w:val="32"/>
          <w:szCs w:val="32"/>
        </w:rPr>
        <w:t>项目联系人：</w:t>
      </w:r>
    </w:p>
    <w:p w:rsidR="000A2A4E" w:rsidRDefault="006C5A0E">
      <w:pPr>
        <w:spacing w:line="360" w:lineRule="auto"/>
        <w:rPr>
          <w:rFonts w:asciiTheme="minorEastAsia" w:hAnsiTheme="minorEastAsia" w:cs="Times New Roman"/>
          <w:sz w:val="32"/>
          <w:szCs w:val="32"/>
        </w:rPr>
      </w:pPr>
      <w:r>
        <w:rPr>
          <w:rFonts w:asciiTheme="minorEastAsia" w:hAnsiTheme="minorEastAsia" w:cs="Times New Roman" w:hint="eastAsia"/>
          <w:sz w:val="32"/>
          <w:szCs w:val="32"/>
        </w:rPr>
        <w:t>联系方式：</w:t>
      </w:r>
    </w:p>
    <w:p w:rsidR="000A2A4E" w:rsidRDefault="000A2A4E">
      <w:pPr>
        <w:spacing w:line="360" w:lineRule="auto"/>
        <w:rPr>
          <w:rFonts w:asciiTheme="minorEastAsia" w:hAnsiTheme="minorEastAsia" w:cs="Times New Roman"/>
          <w:sz w:val="32"/>
          <w:szCs w:val="32"/>
        </w:rPr>
      </w:pPr>
    </w:p>
    <w:p w:rsidR="000A2A4E" w:rsidRDefault="000A2A4E">
      <w:pPr>
        <w:spacing w:line="360" w:lineRule="auto"/>
        <w:rPr>
          <w:rFonts w:asciiTheme="minorEastAsia" w:hAnsiTheme="minorEastAsia" w:cs="Times New Roman"/>
          <w:sz w:val="32"/>
          <w:szCs w:val="32"/>
        </w:rPr>
      </w:pPr>
    </w:p>
    <w:p w:rsidR="000A2A4E" w:rsidRDefault="006C5A0E">
      <w:pPr>
        <w:spacing w:line="480" w:lineRule="auto"/>
        <w:rPr>
          <w:rFonts w:asciiTheme="minorEastAsia" w:hAnsiTheme="minorEastAsia" w:cs="Times New Roman"/>
          <w:sz w:val="32"/>
          <w:szCs w:val="32"/>
        </w:rPr>
      </w:pPr>
      <w:r>
        <w:rPr>
          <w:rFonts w:asciiTheme="minorEastAsia" w:hAnsiTheme="minorEastAsia" w:cs="Times New Roman" w:hint="eastAsia"/>
          <w:sz w:val="32"/>
          <w:szCs w:val="32"/>
        </w:rPr>
        <w:t>响应</w:t>
      </w:r>
      <w:r>
        <w:rPr>
          <w:rFonts w:asciiTheme="minorEastAsia" w:hAnsiTheme="minorEastAsia" w:cs="Times New Roman"/>
          <w:sz w:val="32"/>
          <w:szCs w:val="32"/>
        </w:rPr>
        <w:t>单位：（盖章）</w:t>
      </w:r>
    </w:p>
    <w:p w:rsidR="000A2A4E" w:rsidRDefault="006C5A0E">
      <w:pPr>
        <w:spacing w:line="480" w:lineRule="auto"/>
        <w:rPr>
          <w:rFonts w:asciiTheme="minorEastAsia" w:hAnsiTheme="minorEastAsia" w:cs="Times New Roman"/>
          <w:sz w:val="32"/>
          <w:szCs w:val="32"/>
        </w:rPr>
      </w:pPr>
      <w:r>
        <w:rPr>
          <w:rFonts w:asciiTheme="minorEastAsia" w:hAnsiTheme="minorEastAsia" w:cs="Times New Roman"/>
          <w:sz w:val="32"/>
          <w:szCs w:val="32"/>
        </w:rPr>
        <w:t>法定代表人或授权代表：</w:t>
      </w:r>
    </w:p>
    <w:p w:rsidR="000A2A4E" w:rsidRDefault="006C5A0E">
      <w:pPr>
        <w:spacing w:line="480" w:lineRule="auto"/>
        <w:rPr>
          <w:rFonts w:asciiTheme="minorEastAsia" w:hAnsiTheme="minorEastAsia" w:cs="Times New Roman"/>
          <w:sz w:val="32"/>
          <w:szCs w:val="32"/>
        </w:rPr>
      </w:pPr>
      <w:r>
        <w:rPr>
          <w:rFonts w:asciiTheme="minorEastAsia" w:hAnsiTheme="minorEastAsia" w:cs="Times New Roman"/>
          <w:sz w:val="32"/>
          <w:szCs w:val="32"/>
        </w:rPr>
        <w:t>日期：</w:t>
      </w:r>
      <w:r>
        <w:rPr>
          <w:rFonts w:asciiTheme="minorEastAsia" w:hAnsiTheme="minorEastAsia" w:cs="Times New Roman"/>
          <w:sz w:val="32"/>
          <w:szCs w:val="32"/>
        </w:rPr>
        <w:t xml:space="preserve">    </w:t>
      </w:r>
      <w:r>
        <w:rPr>
          <w:rFonts w:asciiTheme="minorEastAsia" w:hAnsiTheme="minorEastAsia" w:cs="Times New Roman"/>
          <w:sz w:val="32"/>
          <w:szCs w:val="32"/>
        </w:rPr>
        <w:t>年</w:t>
      </w:r>
      <w:r>
        <w:rPr>
          <w:rFonts w:asciiTheme="minorEastAsia" w:hAnsiTheme="minorEastAsia" w:cs="Times New Roman"/>
          <w:sz w:val="32"/>
          <w:szCs w:val="32"/>
        </w:rPr>
        <w:t xml:space="preserve">   </w:t>
      </w:r>
      <w:r>
        <w:rPr>
          <w:rFonts w:asciiTheme="minorEastAsia" w:hAnsiTheme="minorEastAsia" w:cs="Times New Roman"/>
          <w:sz w:val="32"/>
          <w:szCs w:val="32"/>
        </w:rPr>
        <w:t>月</w:t>
      </w:r>
      <w:r>
        <w:rPr>
          <w:rFonts w:asciiTheme="minorEastAsia" w:hAnsiTheme="minorEastAsia" w:cs="Times New Roman"/>
          <w:sz w:val="32"/>
          <w:szCs w:val="32"/>
        </w:rPr>
        <w:t xml:space="preserve">   </w:t>
      </w:r>
      <w:r>
        <w:rPr>
          <w:rFonts w:asciiTheme="minorEastAsia" w:hAnsiTheme="minorEastAsia" w:cs="Times New Roman"/>
          <w:sz w:val="32"/>
          <w:szCs w:val="32"/>
        </w:rPr>
        <w:t>日</w:t>
      </w:r>
    </w:p>
    <w:p w:rsidR="000A2A4E" w:rsidRDefault="006C5A0E">
      <w:pPr>
        <w:widowControl/>
        <w:spacing w:line="360" w:lineRule="auto"/>
        <w:jc w:val="left"/>
        <w:rPr>
          <w:rFonts w:ascii="Times New Roman" w:eastAsia="宋体" w:hAnsi="Times New Roman" w:cs="Times New Roman"/>
          <w:sz w:val="28"/>
          <w:szCs w:val="28"/>
        </w:rPr>
      </w:pPr>
      <w:r>
        <w:rPr>
          <w:rFonts w:ascii="Times New Roman" w:eastAsia="宋体" w:hAnsi="Times New Roman" w:cs="Times New Roman"/>
          <w:sz w:val="28"/>
          <w:szCs w:val="28"/>
        </w:rPr>
        <w:br w:type="page"/>
      </w:r>
    </w:p>
    <w:p w:rsidR="000A2A4E" w:rsidRDefault="006C5A0E">
      <w:pPr>
        <w:pStyle w:val="2"/>
        <w:rPr>
          <w:rFonts w:hAnsi="Times New Roman"/>
          <w:iCs/>
        </w:rPr>
      </w:pPr>
      <w:bookmarkStart w:id="6" w:name="_Toc44468208"/>
      <w:bookmarkStart w:id="7" w:name="_Toc44350329"/>
      <w:r>
        <w:lastRenderedPageBreak/>
        <w:t>附件二：</w:t>
      </w:r>
    </w:p>
    <w:bookmarkEnd w:id="6"/>
    <w:bookmarkEnd w:id="7"/>
    <w:p w:rsidR="000A2A4E" w:rsidRDefault="006C5A0E">
      <w:pPr>
        <w:spacing w:line="360" w:lineRule="auto"/>
        <w:ind w:left="2" w:rightChars="-40" w:right="-84" w:hanging="2"/>
        <w:jc w:val="center"/>
        <w:rPr>
          <w:b/>
          <w:bCs/>
          <w:sz w:val="36"/>
          <w:szCs w:val="36"/>
        </w:rPr>
      </w:pPr>
      <w:r>
        <w:rPr>
          <w:rFonts w:hint="eastAsia"/>
          <w:b/>
          <w:bCs/>
          <w:sz w:val="36"/>
          <w:szCs w:val="36"/>
        </w:rPr>
        <w:t>启扬高速公路扩建扬州中燃高压燃气管道迁改工程</w:t>
      </w:r>
    </w:p>
    <w:p w:rsidR="000A2A4E" w:rsidRDefault="006C5A0E">
      <w:pPr>
        <w:spacing w:line="360" w:lineRule="auto"/>
        <w:ind w:left="2" w:rightChars="-40" w:right="-84" w:hanging="2"/>
        <w:jc w:val="center"/>
        <w:rPr>
          <w:b/>
          <w:bCs/>
          <w:sz w:val="44"/>
          <w:szCs w:val="32"/>
        </w:rPr>
      </w:pPr>
      <w:r>
        <w:rPr>
          <w:rFonts w:hint="eastAsia"/>
          <w:b/>
          <w:bCs/>
          <w:sz w:val="36"/>
          <w:szCs w:val="36"/>
        </w:rPr>
        <w:t>穿越河道防洪评价</w:t>
      </w:r>
      <w:r>
        <w:rPr>
          <w:rFonts w:hint="eastAsia"/>
          <w:b/>
          <w:bCs/>
          <w:sz w:val="36"/>
          <w:szCs w:val="36"/>
        </w:rPr>
        <w:t>服务</w:t>
      </w:r>
    </w:p>
    <w:p w:rsidR="000A2A4E" w:rsidRDefault="006C5A0E">
      <w:pPr>
        <w:spacing w:line="360" w:lineRule="auto"/>
        <w:ind w:left="2" w:rightChars="-40" w:right="-84" w:hanging="2"/>
        <w:rPr>
          <w:rFonts w:ascii="Times New Roman" w:eastAsia="宋体" w:hAnsi="Times New Roman" w:cs="Times New Roman"/>
          <w:sz w:val="28"/>
          <w:szCs w:val="28"/>
          <w:u w:val="thick"/>
        </w:rPr>
      </w:pPr>
      <w:r>
        <w:rPr>
          <w:rFonts w:ascii="Times New Roman" w:eastAsia="宋体" w:hAnsi="Times New Roman" w:cs="Times New Roman"/>
          <w:sz w:val="28"/>
          <w:szCs w:val="28"/>
          <w:u w:val="thick"/>
        </w:rPr>
        <w:t xml:space="preserve">                                                               </w:t>
      </w:r>
    </w:p>
    <w:p w:rsidR="000A2A4E" w:rsidRDefault="000A2A4E">
      <w:pPr>
        <w:spacing w:line="360" w:lineRule="auto"/>
        <w:ind w:left="2" w:rightChars="-40" w:right="-84" w:hanging="2"/>
        <w:rPr>
          <w:rFonts w:ascii="Times New Roman" w:eastAsia="宋体" w:hAnsi="Times New Roman" w:cs="Times New Roman"/>
          <w:sz w:val="28"/>
          <w:szCs w:val="28"/>
        </w:rPr>
      </w:pPr>
    </w:p>
    <w:p w:rsidR="000A2A4E" w:rsidRDefault="000A2A4E">
      <w:pPr>
        <w:spacing w:line="360" w:lineRule="auto"/>
        <w:ind w:left="2" w:rightChars="-40" w:right="-84" w:hanging="2"/>
        <w:rPr>
          <w:rFonts w:ascii="Times New Roman" w:eastAsia="宋体" w:hAnsi="Times New Roman" w:cs="Times New Roman"/>
          <w:sz w:val="28"/>
          <w:szCs w:val="28"/>
        </w:rPr>
      </w:pPr>
    </w:p>
    <w:p w:rsidR="000A2A4E" w:rsidRDefault="000A2A4E">
      <w:pPr>
        <w:spacing w:line="360" w:lineRule="auto"/>
        <w:ind w:left="2" w:rightChars="-40" w:right="-84" w:hanging="2"/>
        <w:rPr>
          <w:rFonts w:ascii="Times New Roman" w:eastAsia="宋体" w:hAnsi="Times New Roman" w:cs="Times New Roman"/>
          <w:sz w:val="28"/>
          <w:szCs w:val="28"/>
        </w:rPr>
      </w:pPr>
    </w:p>
    <w:p w:rsidR="000A2A4E" w:rsidRDefault="000A2A4E">
      <w:pPr>
        <w:spacing w:line="360" w:lineRule="auto"/>
        <w:ind w:left="2" w:rightChars="-40" w:right="-84" w:hanging="2"/>
        <w:rPr>
          <w:rFonts w:ascii="Times New Roman" w:eastAsia="宋体" w:hAnsi="Times New Roman" w:cs="Times New Roman"/>
          <w:sz w:val="28"/>
          <w:szCs w:val="28"/>
        </w:rPr>
      </w:pPr>
    </w:p>
    <w:p w:rsidR="000A2A4E" w:rsidRDefault="006C5A0E">
      <w:pPr>
        <w:pStyle w:val="3"/>
        <w:spacing w:line="360" w:lineRule="auto"/>
        <w:jc w:val="center"/>
        <w:rPr>
          <w:rFonts w:asciiTheme="majorEastAsia" w:eastAsiaTheme="majorEastAsia" w:hAnsiTheme="majorEastAsia"/>
          <w:sz w:val="56"/>
          <w:szCs w:val="48"/>
        </w:rPr>
      </w:pPr>
      <w:r>
        <w:rPr>
          <w:rFonts w:asciiTheme="majorEastAsia" w:eastAsiaTheme="majorEastAsia" w:hAnsiTheme="majorEastAsia" w:hint="eastAsia"/>
          <w:sz w:val="56"/>
          <w:szCs w:val="48"/>
        </w:rPr>
        <w:t>响应</w:t>
      </w:r>
      <w:r>
        <w:rPr>
          <w:rFonts w:asciiTheme="majorEastAsia" w:eastAsiaTheme="majorEastAsia" w:hAnsiTheme="majorEastAsia"/>
          <w:sz w:val="56"/>
          <w:szCs w:val="48"/>
        </w:rPr>
        <w:t>文件</w:t>
      </w:r>
    </w:p>
    <w:p w:rsidR="000A2A4E" w:rsidRDefault="000A2A4E">
      <w:pPr>
        <w:spacing w:line="360" w:lineRule="auto"/>
        <w:ind w:left="2" w:rightChars="-40" w:right="-84" w:hanging="2"/>
        <w:rPr>
          <w:rFonts w:ascii="Times New Roman" w:eastAsia="宋体" w:hAnsi="Times New Roman" w:cs="Times New Roman"/>
          <w:sz w:val="28"/>
          <w:szCs w:val="28"/>
        </w:rPr>
      </w:pPr>
    </w:p>
    <w:p w:rsidR="000A2A4E" w:rsidRDefault="000A2A4E">
      <w:pPr>
        <w:spacing w:line="360" w:lineRule="auto"/>
        <w:ind w:left="2" w:rightChars="-40" w:right="-84" w:hanging="2"/>
        <w:rPr>
          <w:rFonts w:ascii="Times New Roman" w:eastAsia="宋体" w:hAnsi="Times New Roman" w:cs="Times New Roman"/>
          <w:sz w:val="28"/>
          <w:szCs w:val="28"/>
        </w:rPr>
      </w:pPr>
    </w:p>
    <w:p w:rsidR="000A2A4E" w:rsidRDefault="000A2A4E">
      <w:pPr>
        <w:spacing w:line="360" w:lineRule="auto"/>
        <w:ind w:left="2" w:rightChars="-40" w:right="-84" w:hanging="2"/>
        <w:rPr>
          <w:rFonts w:ascii="Times New Roman" w:eastAsia="宋体" w:hAnsi="Times New Roman" w:cs="Times New Roman"/>
          <w:sz w:val="28"/>
          <w:szCs w:val="28"/>
        </w:rPr>
      </w:pPr>
    </w:p>
    <w:p w:rsidR="000A2A4E" w:rsidRDefault="000A2A4E">
      <w:pPr>
        <w:spacing w:line="360" w:lineRule="auto"/>
        <w:ind w:left="2" w:rightChars="-40" w:right="-84" w:hanging="2"/>
        <w:rPr>
          <w:rFonts w:ascii="Times New Roman" w:eastAsia="宋体" w:hAnsi="Times New Roman" w:cs="Times New Roman"/>
          <w:sz w:val="28"/>
          <w:szCs w:val="28"/>
        </w:rPr>
      </w:pPr>
    </w:p>
    <w:p w:rsidR="000A2A4E" w:rsidRDefault="006C5A0E">
      <w:pPr>
        <w:spacing w:line="360" w:lineRule="auto"/>
        <w:ind w:left="2" w:rightChars="-40" w:right="-84" w:hanging="2"/>
        <w:jc w:val="center"/>
        <w:rPr>
          <w:rFonts w:ascii="Times New Roman" w:eastAsia="宋体" w:hAnsi="Times New Roman" w:cs="Times New Roman"/>
          <w:sz w:val="28"/>
          <w:szCs w:val="28"/>
        </w:rPr>
      </w:pPr>
      <w:r>
        <w:rPr>
          <w:rFonts w:ascii="Times New Roman" w:eastAsia="宋体" w:hAnsi="宋体" w:cs="Times New Roman" w:hint="eastAsia"/>
          <w:sz w:val="28"/>
          <w:szCs w:val="28"/>
        </w:rPr>
        <w:t>供应商</w:t>
      </w:r>
      <w:r>
        <w:rPr>
          <w:rFonts w:ascii="Times New Roman" w:eastAsia="宋体" w:hAnsi="宋体" w:cs="Times New Roman"/>
          <w:sz w:val="28"/>
          <w:szCs w:val="28"/>
        </w:rPr>
        <w:t>名称：（公章、法定代表人章）</w:t>
      </w:r>
    </w:p>
    <w:p w:rsidR="000A2A4E" w:rsidRDefault="000A2A4E">
      <w:pPr>
        <w:spacing w:line="360" w:lineRule="auto"/>
        <w:ind w:left="2" w:rightChars="-40" w:right="-84" w:hanging="2"/>
        <w:jc w:val="center"/>
        <w:rPr>
          <w:rFonts w:ascii="Times New Roman" w:eastAsia="宋体" w:hAnsi="Times New Roman" w:cs="Times New Roman"/>
          <w:sz w:val="28"/>
          <w:szCs w:val="28"/>
        </w:rPr>
      </w:pPr>
    </w:p>
    <w:p w:rsidR="000A2A4E" w:rsidRDefault="000A2A4E">
      <w:pPr>
        <w:spacing w:line="360" w:lineRule="auto"/>
        <w:ind w:left="2" w:rightChars="-40" w:right="-84" w:hanging="2"/>
        <w:jc w:val="center"/>
        <w:rPr>
          <w:rFonts w:ascii="Times New Roman" w:eastAsia="宋体" w:hAnsi="Times New Roman" w:cs="Times New Roman"/>
          <w:sz w:val="28"/>
          <w:szCs w:val="28"/>
        </w:rPr>
      </w:pPr>
    </w:p>
    <w:p w:rsidR="000A2A4E" w:rsidRDefault="000A2A4E">
      <w:pPr>
        <w:spacing w:line="360" w:lineRule="auto"/>
        <w:ind w:left="2" w:rightChars="-40" w:right="-84" w:hanging="2"/>
        <w:jc w:val="center"/>
        <w:rPr>
          <w:rFonts w:ascii="Times New Roman" w:eastAsia="宋体" w:hAnsi="Times New Roman" w:cs="Times New Roman"/>
          <w:sz w:val="28"/>
          <w:szCs w:val="28"/>
        </w:rPr>
      </w:pPr>
    </w:p>
    <w:p w:rsidR="000A2A4E" w:rsidRDefault="006C5A0E">
      <w:pPr>
        <w:tabs>
          <w:tab w:val="left" w:pos="3820"/>
          <w:tab w:val="left" w:pos="5620"/>
        </w:tabs>
        <w:spacing w:line="360" w:lineRule="auto"/>
        <w:ind w:left="2" w:rightChars="-40" w:right="-84" w:hanging="2"/>
        <w:jc w:val="center"/>
        <w:rPr>
          <w:rFonts w:ascii="Times New Roman" w:eastAsia="宋体" w:hAnsi="Times New Roman" w:cs="Times New Roman"/>
          <w:sz w:val="28"/>
          <w:szCs w:val="28"/>
        </w:rPr>
      </w:pPr>
      <w:r>
        <w:rPr>
          <w:rFonts w:ascii="Times New Roman" w:eastAsia="宋体" w:hAnsi="宋体" w:cs="Times New Roman"/>
          <w:sz w:val="28"/>
          <w:szCs w:val="28"/>
        </w:rPr>
        <w:t>年</w:t>
      </w:r>
      <w:r>
        <w:rPr>
          <w:rFonts w:ascii="Times New Roman" w:eastAsia="宋体" w:hAnsi="Times New Roman" w:cs="Times New Roman"/>
          <w:sz w:val="28"/>
          <w:szCs w:val="28"/>
        </w:rPr>
        <w:t xml:space="preserve">    </w:t>
      </w:r>
      <w:r>
        <w:rPr>
          <w:rFonts w:ascii="Times New Roman" w:eastAsia="宋体" w:hAnsi="宋体" w:cs="Times New Roman"/>
          <w:sz w:val="28"/>
          <w:szCs w:val="28"/>
        </w:rPr>
        <w:t>月</w:t>
      </w:r>
      <w:r>
        <w:rPr>
          <w:rFonts w:ascii="Times New Roman" w:eastAsia="宋体" w:hAnsi="Times New Roman" w:cs="Times New Roman"/>
          <w:sz w:val="28"/>
          <w:szCs w:val="28"/>
        </w:rPr>
        <w:t xml:space="preserve">    </w:t>
      </w:r>
      <w:r>
        <w:rPr>
          <w:rFonts w:ascii="Times New Roman" w:eastAsia="宋体" w:hAnsi="宋体" w:cs="Times New Roman"/>
          <w:sz w:val="28"/>
          <w:szCs w:val="28"/>
        </w:rPr>
        <w:t>日</w:t>
      </w:r>
    </w:p>
    <w:p w:rsidR="000A2A4E" w:rsidRDefault="006C5A0E">
      <w:pPr>
        <w:widowControl/>
        <w:spacing w:line="360" w:lineRule="auto"/>
        <w:jc w:val="left"/>
        <w:rPr>
          <w:sz w:val="28"/>
        </w:rPr>
      </w:pPr>
      <w:r>
        <w:rPr>
          <w:sz w:val="28"/>
        </w:rPr>
        <w:br w:type="page"/>
      </w:r>
    </w:p>
    <w:p w:rsidR="000A2A4E" w:rsidRDefault="006C5A0E">
      <w:pPr>
        <w:pStyle w:val="2"/>
      </w:pPr>
      <w:r>
        <w:rPr>
          <w:rFonts w:hint="eastAsia"/>
        </w:rPr>
        <w:lastRenderedPageBreak/>
        <w:t>表</w:t>
      </w:r>
      <w:r>
        <w:rPr>
          <w:rFonts w:hint="eastAsia"/>
        </w:rPr>
        <w:t xml:space="preserve">2-1 </w:t>
      </w:r>
    </w:p>
    <w:p w:rsidR="000A2A4E" w:rsidRDefault="006C5A0E">
      <w:pPr>
        <w:pStyle w:val="3"/>
        <w:jc w:val="center"/>
      </w:pPr>
      <w:r>
        <w:rPr>
          <w:rFonts w:hint="eastAsia"/>
          <w:sz w:val="40"/>
        </w:rPr>
        <w:t>供应商</w:t>
      </w:r>
      <w:r>
        <w:rPr>
          <w:sz w:val="40"/>
        </w:rPr>
        <w:t>一般情况表</w:t>
      </w:r>
    </w:p>
    <w:tbl>
      <w:tblPr>
        <w:tblStyle w:val="af2"/>
        <w:tblW w:w="0" w:type="auto"/>
        <w:jc w:val="center"/>
        <w:tblLayout w:type="fixed"/>
        <w:tblLook w:val="04A0" w:firstRow="1" w:lastRow="0" w:firstColumn="1" w:lastColumn="0" w:noHBand="0" w:noVBand="1"/>
      </w:tblPr>
      <w:tblGrid>
        <w:gridCol w:w="2093"/>
        <w:gridCol w:w="1843"/>
        <w:gridCol w:w="1417"/>
        <w:gridCol w:w="1134"/>
        <w:gridCol w:w="132"/>
        <w:gridCol w:w="1090"/>
        <w:gridCol w:w="1275"/>
      </w:tblGrid>
      <w:tr w:rsidR="000A2A4E">
        <w:trPr>
          <w:trHeight w:val="671"/>
          <w:jc w:val="center"/>
        </w:trPr>
        <w:tc>
          <w:tcPr>
            <w:tcW w:w="2093" w:type="dxa"/>
            <w:vAlign w:val="center"/>
          </w:tcPr>
          <w:p w:rsidR="000A2A4E" w:rsidRDefault="006C5A0E">
            <w:pPr>
              <w:spacing w:line="360" w:lineRule="auto"/>
              <w:ind w:left="2" w:rightChars="-40" w:right="-84" w:hanging="2"/>
              <w:jc w:val="center"/>
              <w:rPr>
                <w:rFonts w:ascii="Times New Roman" w:eastAsia="宋体" w:hAnsi="Times New Roman" w:cs="Times New Roman"/>
                <w:sz w:val="28"/>
                <w:szCs w:val="28"/>
              </w:rPr>
            </w:pPr>
            <w:r>
              <w:rPr>
                <w:rFonts w:ascii="Times New Roman" w:eastAsia="宋体" w:hAnsi="宋体" w:cs="Times New Roman" w:hint="eastAsia"/>
                <w:sz w:val="28"/>
                <w:szCs w:val="28"/>
              </w:rPr>
              <w:t>供应商</w:t>
            </w:r>
            <w:r>
              <w:rPr>
                <w:rFonts w:ascii="Times New Roman" w:eastAsia="宋体" w:hAnsi="宋体" w:cs="Times New Roman"/>
                <w:sz w:val="28"/>
                <w:szCs w:val="28"/>
              </w:rPr>
              <w:t>名称</w:t>
            </w:r>
          </w:p>
        </w:tc>
        <w:tc>
          <w:tcPr>
            <w:tcW w:w="6891" w:type="dxa"/>
            <w:gridSpan w:val="6"/>
            <w:vAlign w:val="center"/>
          </w:tcPr>
          <w:p w:rsidR="000A2A4E" w:rsidRDefault="000A2A4E">
            <w:pPr>
              <w:spacing w:line="360" w:lineRule="auto"/>
              <w:ind w:left="2" w:rightChars="-40" w:right="-84" w:hanging="2"/>
              <w:jc w:val="center"/>
              <w:rPr>
                <w:rFonts w:ascii="Times New Roman" w:eastAsia="宋体" w:hAnsi="Times New Roman" w:cs="Times New Roman"/>
                <w:sz w:val="28"/>
                <w:szCs w:val="28"/>
              </w:rPr>
            </w:pPr>
          </w:p>
        </w:tc>
      </w:tr>
      <w:tr w:rsidR="000A2A4E">
        <w:trPr>
          <w:trHeight w:val="671"/>
          <w:jc w:val="center"/>
        </w:trPr>
        <w:tc>
          <w:tcPr>
            <w:tcW w:w="2093" w:type="dxa"/>
            <w:vAlign w:val="center"/>
          </w:tcPr>
          <w:p w:rsidR="000A2A4E" w:rsidRDefault="006C5A0E">
            <w:pPr>
              <w:spacing w:line="360" w:lineRule="auto"/>
              <w:ind w:left="2" w:rightChars="-40" w:right="-84" w:hanging="2"/>
              <w:jc w:val="center"/>
              <w:rPr>
                <w:rFonts w:ascii="Times New Roman" w:eastAsia="宋体" w:hAnsi="Times New Roman" w:cs="Times New Roman"/>
                <w:sz w:val="28"/>
                <w:szCs w:val="28"/>
              </w:rPr>
            </w:pPr>
            <w:r>
              <w:rPr>
                <w:rFonts w:ascii="Times New Roman" w:eastAsia="宋体" w:hAnsi="宋体" w:cs="Times New Roman"/>
                <w:sz w:val="28"/>
                <w:szCs w:val="28"/>
              </w:rPr>
              <w:t>地址</w:t>
            </w:r>
          </w:p>
        </w:tc>
        <w:tc>
          <w:tcPr>
            <w:tcW w:w="3260" w:type="dxa"/>
            <w:gridSpan w:val="2"/>
            <w:vAlign w:val="center"/>
          </w:tcPr>
          <w:p w:rsidR="000A2A4E" w:rsidRDefault="000A2A4E">
            <w:pPr>
              <w:spacing w:line="360" w:lineRule="auto"/>
              <w:ind w:left="2" w:rightChars="-40" w:right="-84" w:hanging="2"/>
              <w:jc w:val="center"/>
              <w:rPr>
                <w:rFonts w:ascii="Times New Roman" w:eastAsia="宋体" w:hAnsi="Times New Roman" w:cs="Times New Roman"/>
                <w:sz w:val="28"/>
                <w:szCs w:val="28"/>
              </w:rPr>
            </w:pPr>
          </w:p>
        </w:tc>
        <w:tc>
          <w:tcPr>
            <w:tcW w:w="1266" w:type="dxa"/>
            <w:gridSpan w:val="2"/>
            <w:vAlign w:val="center"/>
          </w:tcPr>
          <w:p w:rsidR="000A2A4E" w:rsidRDefault="006C5A0E">
            <w:pPr>
              <w:spacing w:line="360" w:lineRule="auto"/>
              <w:ind w:rightChars="-145" w:right="-304"/>
              <w:jc w:val="left"/>
              <w:rPr>
                <w:rFonts w:ascii="Times New Roman" w:eastAsia="宋体" w:hAnsi="Times New Roman" w:cs="Times New Roman"/>
                <w:sz w:val="28"/>
                <w:szCs w:val="28"/>
              </w:rPr>
            </w:pPr>
            <w:r>
              <w:rPr>
                <w:rFonts w:ascii="Times New Roman" w:eastAsia="宋体" w:hAnsi="宋体" w:cs="Times New Roman" w:hint="eastAsia"/>
                <w:sz w:val="28"/>
                <w:szCs w:val="28"/>
              </w:rPr>
              <w:t>单位</w:t>
            </w:r>
            <w:r>
              <w:rPr>
                <w:rFonts w:ascii="Times New Roman" w:eastAsia="宋体" w:hAnsi="宋体" w:cs="Times New Roman"/>
                <w:sz w:val="28"/>
                <w:szCs w:val="28"/>
              </w:rPr>
              <w:t>性质</w:t>
            </w:r>
          </w:p>
        </w:tc>
        <w:tc>
          <w:tcPr>
            <w:tcW w:w="2365" w:type="dxa"/>
            <w:gridSpan w:val="2"/>
            <w:vAlign w:val="center"/>
          </w:tcPr>
          <w:p w:rsidR="000A2A4E" w:rsidRDefault="000A2A4E">
            <w:pPr>
              <w:spacing w:line="360" w:lineRule="auto"/>
              <w:ind w:left="2" w:rightChars="-40" w:right="-84" w:hanging="2"/>
              <w:jc w:val="center"/>
              <w:rPr>
                <w:rFonts w:ascii="Times New Roman" w:eastAsia="宋体" w:hAnsi="Times New Roman" w:cs="Times New Roman"/>
                <w:sz w:val="28"/>
                <w:szCs w:val="28"/>
              </w:rPr>
            </w:pPr>
          </w:p>
        </w:tc>
      </w:tr>
      <w:tr w:rsidR="000A2A4E">
        <w:trPr>
          <w:trHeight w:val="671"/>
          <w:jc w:val="center"/>
        </w:trPr>
        <w:tc>
          <w:tcPr>
            <w:tcW w:w="2093" w:type="dxa"/>
            <w:vAlign w:val="center"/>
          </w:tcPr>
          <w:p w:rsidR="000A2A4E" w:rsidRDefault="006C5A0E">
            <w:pPr>
              <w:spacing w:line="360" w:lineRule="auto"/>
              <w:ind w:left="2" w:rightChars="-40" w:right="-84" w:hanging="2"/>
              <w:jc w:val="center"/>
              <w:rPr>
                <w:rFonts w:ascii="Times New Roman" w:eastAsia="宋体" w:hAnsi="Times New Roman" w:cs="Times New Roman"/>
                <w:sz w:val="28"/>
                <w:szCs w:val="28"/>
              </w:rPr>
            </w:pPr>
            <w:r>
              <w:rPr>
                <w:rFonts w:ascii="Times New Roman" w:eastAsia="宋体" w:hAnsi="宋体" w:cs="Times New Roman"/>
                <w:sz w:val="28"/>
                <w:szCs w:val="28"/>
              </w:rPr>
              <w:t>注册资本</w:t>
            </w:r>
          </w:p>
        </w:tc>
        <w:tc>
          <w:tcPr>
            <w:tcW w:w="1843" w:type="dxa"/>
            <w:vAlign w:val="center"/>
          </w:tcPr>
          <w:p w:rsidR="000A2A4E" w:rsidRDefault="000A2A4E">
            <w:pPr>
              <w:spacing w:line="360" w:lineRule="auto"/>
              <w:ind w:left="2" w:rightChars="-40" w:right="-84" w:hanging="2"/>
              <w:jc w:val="center"/>
              <w:rPr>
                <w:rFonts w:ascii="Times New Roman" w:eastAsia="宋体" w:hAnsi="Times New Roman" w:cs="Times New Roman"/>
                <w:sz w:val="28"/>
                <w:szCs w:val="28"/>
              </w:rPr>
            </w:pPr>
          </w:p>
        </w:tc>
        <w:tc>
          <w:tcPr>
            <w:tcW w:w="1417" w:type="dxa"/>
            <w:vAlign w:val="center"/>
          </w:tcPr>
          <w:p w:rsidR="000A2A4E" w:rsidRDefault="006C5A0E">
            <w:pPr>
              <w:spacing w:line="360" w:lineRule="auto"/>
              <w:ind w:left="2" w:rightChars="-40" w:right="-84" w:hanging="2"/>
              <w:jc w:val="center"/>
              <w:rPr>
                <w:rFonts w:ascii="Times New Roman" w:eastAsia="宋体" w:hAnsi="Times New Roman" w:cs="Times New Roman"/>
                <w:sz w:val="28"/>
                <w:szCs w:val="28"/>
              </w:rPr>
            </w:pPr>
            <w:r>
              <w:rPr>
                <w:rFonts w:ascii="Times New Roman" w:eastAsia="宋体" w:hAnsi="宋体" w:cs="Times New Roman"/>
                <w:sz w:val="28"/>
                <w:szCs w:val="28"/>
              </w:rPr>
              <w:t>成立时间</w:t>
            </w:r>
          </w:p>
        </w:tc>
        <w:tc>
          <w:tcPr>
            <w:tcW w:w="3631" w:type="dxa"/>
            <w:gridSpan w:val="4"/>
            <w:vAlign w:val="center"/>
          </w:tcPr>
          <w:p w:rsidR="000A2A4E" w:rsidRDefault="000A2A4E">
            <w:pPr>
              <w:spacing w:line="360" w:lineRule="auto"/>
              <w:ind w:left="2" w:rightChars="-40" w:right="-84" w:hanging="2"/>
              <w:jc w:val="center"/>
              <w:rPr>
                <w:rFonts w:ascii="Times New Roman" w:eastAsia="宋体" w:hAnsi="Times New Roman" w:cs="Times New Roman"/>
                <w:sz w:val="28"/>
                <w:szCs w:val="28"/>
              </w:rPr>
            </w:pPr>
          </w:p>
        </w:tc>
      </w:tr>
      <w:tr w:rsidR="000A2A4E">
        <w:trPr>
          <w:trHeight w:val="671"/>
          <w:jc w:val="center"/>
        </w:trPr>
        <w:tc>
          <w:tcPr>
            <w:tcW w:w="2093" w:type="dxa"/>
            <w:vAlign w:val="center"/>
          </w:tcPr>
          <w:p w:rsidR="000A2A4E" w:rsidRDefault="006C5A0E">
            <w:pPr>
              <w:spacing w:line="360" w:lineRule="auto"/>
              <w:ind w:left="2" w:rightChars="-40" w:right="-84" w:hanging="2"/>
              <w:jc w:val="center"/>
              <w:rPr>
                <w:rFonts w:ascii="Times New Roman" w:eastAsia="宋体" w:hAnsi="Times New Roman" w:cs="Times New Roman"/>
                <w:sz w:val="28"/>
                <w:szCs w:val="28"/>
              </w:rPr>
            </w:pPr>
            <w:r>
              <w:rPr>
                <w:rFonts w:ascii="Times New Roman" w:eastAsia="宋体" w:hAnsi="宋体" w:cs="Times New Roman"/>
                <w:sz w:val="28"/>
                <w:szCs w:val="28"/>
              </w:rPr>
              <w:t>法定代表人姓名</w:t>
            </w:r>
          </w:p>
        </w:tc>
        <w:tc>
          <w:tcPr>
            <w:tcW w:w="1843" w:type="dxa"/>
            <w:vAlign w:val="center"/>
          </w:tcPr>
          <w:p w:rsidR="000A2A4E" w:rsidRDefault="000A2A4E">
            <w:pPr>
              <w:spacing w:line="360" w:lineRule="auto"/>
              <w:ind w:left="2" w:rightChars="-40" w:right="-84" w:hanging="2"/>
              <w:jc w:val="center"/>
              <w:rPr>
                <w:rFonts w:ascii="Times New Roman" w:eastAsia="宋体" w:hAnsi="Times New Roman" w:cs="Times New Roman"/>
                <w:sz w:val="28"/>
                <w:szCs w:val="28"/>
              </w:rPr>
            </w:pPr>
          </w:p>
        </w:tc>
        <w:tc>
          <w:tcPr>
            <w:tcW w:w="1417" w:type="dxa"/>
            <w:vAlign w:val="center"/>
          </w:tcPr>
          <w:p w:rsidR="000A2A4E" w:rsidRDefault="006C5A0E">
            <w:pPr>
              <w:spacing w:line="360" w:lineRule="auto"/>
              <w:ind w:left="2" w:rightChars="-40" w:right="-84" w:hanging="2"/>
              <w:jc w:val="center"/>
              <w:rPr>
                <w:rFonts w:ascii="Times New Roman" w:eastAsia="宋体" w:hAnsi="Times New Roman" w:cs="Times New Roman"/>
                <w:sz w:val="28"/>
                <w:szCs w:val="28"/>
              </w:rPr>
            </w:pPr>
            <w:r>
              <w:rPr>
                <w:rFonts w:ascii="Times New Roman" w:eastAsia="宋体" w:hAnsi="宋体" w:cs="Times New Roman"/>
                <w:sz w:val="28"/>
                <w:szCs w:val="28"/>
              </w:rPr>
              <w:t>职务</w:t>
            </w:r>
          </w:p>
        </w:tc>
        <w:tc>
          <w:tcPr>
            <w:tcW w:w="1134" w:type="dxa"/>
            <w:vAlign w:val="center"/>
          </w:tcPr>
          <w:p w:rsidR="000A2A4E" w:rsidRDefault="000A2A4E">
            <w:pPr>
              <w:spacing w:line="360" w:lineRule="auto"/>
              <w:ind w:left="2" w:rightChars="-40" w:right="-84" w:hanging="2"/>
              <w:jc w:val="center"/>
              <w:rPr>
                <w:rFonts w:ascii="Times New Roman" w:eastAsia="宋体" w:hAnsi="Times New Roman" w:cs="Times New Roman"/>
                <w:sz w:val="28"/>
                <w:szCs w:val="28"/>
              </w:rPr>
            </w:pPr>
          </w:p>
        </w:tc>
        <w:tc>
          <w:tcPr>
            <w:tcW w:w="1222" w:type="dxa"/>
            <w:gridSpan w:val="2"/>
            <w:vAlign w:val="center"/>
          </w:tcPr>
          <w:p w:rsidR="000A2A4E" w:rsidRDefault="006C5A0E">
            <w:pPr>
              <w:spacing w:line="360" w:lineRule="auto"/>
              <w:ind w:left="2" w:rightChars="-40" w:right="-84" w:hanging="2"/>
              <w:jc w:val="center"/>
              <w:rPr>
                <w:rFonts w:ascii="Times New Roman" w:eastAsia="宋体" w:hAnsi="Times New Roman" w:cs="Times New Roman"/>
                <w:sz w:val="28"/>
                <w:szCs w:val="28"/>
              </w:rPr>
            </w:pPr>
            <w:r>
              <w:rPr>
                <w:rFonts w:ascii="Times New Roman" w:eastAsia="宋体" w:hAnsi="宋体" w:cs="Times New Roman"/>
                <w:sz w:val="28"/>
                <w:szCs w:val="28"/>
              </w:rPr>
              <w:t>职称</w:t>
            </w:r>
          </w:p>
        </w:tc>
        <w:tc>
          <w:tcPr>
            <w:tcW w:w="1275" w:type="dxa"/>
            <w:vAlign w:val="center"/>
          </w:tcPr>
          <w:p w:rsidR="000A2A4E" w:rsidRDefault="000A2A4E">
            <w:pPr>
              <w:spacing w:line="360" w:lineRule="auto"/>
              <w:ind w:left="2" w:rightChars="-40" w:right="-84" w:hanging="2"/>
              <w:jc w:val="center"/>
              <w:rPr>
                <w:rFonts w:ascii="Times New Roman" w:eastAsia="宋体" w:hAnsi="Times New Roman" w:cs="Times New Roman"/>
                <w:sz w:val="28"/>
                <w:szCs w:val="28"/>
              </w:rPr>
            </w:pPr>
          </w:p>
        </w:tc>
      </w:tr>
      <w:tr w:rsidR="000A2A4E">
        <w:trPr>
          <w:trHeight w:val="671"/>
          <w:jc w:val="center"/>
        </w:trPr>
        <w:tc>
          <w:tcPr>
            <w:tcW w:w="2093" w:type="dxa"/>
            <w:vAlign w:val="center"/>
          </w:tcPr>
          <w:p w:rsidR="000A2A4E" w:rsidRDefault="006C5A0E">
            <w:pPr>
              <w:spacing w:line="360" w:lineRule="auto"/>
              <w:ind w:left="2" w:rightChars="-40" w:right="-84" w:hanging="2"/>
              <w:jc w:val="center"/>
              <w:rPr>
                <w:rFonts w:ascii="Times New Roman" w:eastAsia="宋体" w:hAnsi="Times New Roman" w:cs="Times New Roman"/>
                <w:sz w:val="28"/>
                <w:szCs w:val="28"/>
              </w:rPr>
            </w:pPr>
            <w:r>
              <w:rPr>
                <w:rFonts w:ascii="Times New Roman" w:eastAsia="宋体" w:hAnsi="宋体" w:cs="Times New Roman"/>
                <w:sz w:val="28"/>
                <w:szCs w:val="28"/>
              </w:rPr>
              <w:t>技术负责人姓名</w:t>
            </w:r>
          </w:p>
        </w:tc>
        <w:tc>
          <w:tcPr>
            <w:tcW w:w="1843" w:type="dxa"/>
            <w:vAlign w:val="center"/>
          </w:tcPr>
          <w:p w:rsidR="000A2A4E" w:rsidRDefault="000A2A4E">
            <w:pPr>
              <w:spacing w:line="360" w:lineRule="auto"/>
              <w:ind w:left="2" w:rightChars="-40" w:right="-84" w:hanging="2"/>
              <w:jc w:val="center"/>
              <w:rPr>
                <w:rFonts w:ascii="Times New Roman" w:eastAsia="宋体" w:hAnsi="Times New Roman" w:cs="Times New Roman"/>
                <w:sz w:val="28"/>
                <w:szCs w:val="28"/>
              </w:rPr>
            </w:pPr>
          </w:p>
        </w:tc>
        <w:tc>
          <w:tcPr>
            <w:tcW w:w="1417" w:type="dxa"/>
            <w:vAlign w:val="center"/>
          </w:tcPr>
          <w:p w:rsidR="000A2A4E" w:rsidRDefault="006C5A0E">
            <w:pPr>
              <w:spacing w:line="360" w:lineRule="auto"/>
              <w:ind w:left="2" w:rightChars="-40" w:right="-84" w:hanging="2"/>
              <w:jc w:val="center"/>
              <w:rPr>
                <w:rFonts w:ascii="Times New Roman" w:eastAsia="宋体" w:hAnsi="Times New Roman" w:cs="Times New Roman"/>
                <w:sz w:val="28"/>
                <w:szCs w:val="28"/>
              </w:rPr>
            </w:pPr>
            <w:r>
              <w:rPr>
                <w:rFonts w:ascii="Times New Roman" w:eastAsia="宋体" w:hAnsi="宋体" w:cs="Times New Roman"/>
                <w:sz w:val="28"/>
                <w:szCs w:val="28"/>
              </w:rPr>
              <w:t>职务</w:t>
            </w:r>
          </w:p>
        </w:tc>
        <w:tc>
          <w:tcPr>
            <w:tcW w:w="1134" w:type="dxa"/>
            <w:vAlign w:val="center"/>
          </w:tcPr>
          <w:p w:rsidR="000A2A4E" w:rsidRDefault="000A2A4E">
            <w:pPr>
              <w:spacing w:line="360" w:lineRule="auto"/>
              <w:ind w:left="2" w:rightChars="-40" w:right="-84" w:hanging="2"/>
              <w:jc w:val="center"/>
              <w:rPr>
                <w:rFonts w:ascii="Times New Roman" w:eastAsia="宋体" w:hAnsi="Times New Roman" w:cs="Times New Roman"/>
                <w:sz w:val="28"/>
                <w:szCs w:val="28"/>
              </w:rPr>
            </w:pPr>
          </w:p>
        </w:tc>
        <w:tc>
          <w:tcPr>
            <w:tcW w:w="1222" w:type="dxa"/>
            <w:gridSpan w:val="2"/>
            <w:vAlign w:val="center"/>
          </w:tcPr>
          <w:p w:rsidR="000A2A4E" w:rsidRDefault="006C5A0E">
            <w:pPr>
              <w:spacing w:line="360" w:lineRule="auto"/>
              <w:ind w:left="2" w:rightChars="-40" w:right="-84" w:hanging="2"/>
              <w:jc w:val="center"/>
              <w:rPr>
                <w:rFonts w:ascii="Times New Roman" w:eastAsia="宋体" w:hAnsi="Times New Roman" w:cs="Times New Roman"/>
                <w:sz w:val="28"/>
                <w:szCs w:val="28"/>
              </w:rPr>
            </w:pPr>
            <w:r>
              <w:rPr>
                <w:rFonts w:ascii="Times New Roman" w:eastAsia="宋体" w:hAnsi="宋体" w:cs="Times New Roman"/>
                <w:sz w:val="28"/>
                <w:szCs w:val="28"/>
              </w:rPr>
              <w:t>职称</w:t>
            </w:r>
          </w:p>
        </w:tc>
        <w:tc>
          <w:tcPr>
            <w:tcW w:w="1275" w:type="dxa"/>
            <w:vAlign w:val="center"/>
          </w:tcPr>
          <w:p w:rsidR="000A2A4E" w:rsidRDefault="000A2A4E">
            <w:pPr>
              <w:spacing w:line="360" w:lineRule="auto"/>
              <w:ind w:left="2" w:rightChars="-40" w:right="-84" w:hanging="2"/>
              <w:jc w:val="center"/>
              <w:rPr>
                <w:rFonts w:ascii="Times New Roman" w:eastAsia="宋体" w:hAnsi="Times New Roman" w:cs="Times New Roman"/>
                <w:sz w:val="28"/>
                <w:szCs w:val="28"/>
              </w:rPr>
            </w:pPr>
          </w:p>
        </w:tc>
      </w:tr>
      <w:tr w:rsidR="000A2A4E">
        <w:trPr>
          <w:trHeight w:val="671"/>
          <w:jc w:val="center"/>
        </w:trPr>
        <w:tc>
          <w:tcPr>
            <w:tcW w:w="2093" w:type="dxa"/>
            <w:vAlign w:val="center"/>
          </w:tcPr>
          <w:p w:rsidR="000A2A4E" w:rsidRDefault="006C5A0E">
            <w:pPr>
              <w:spacing w:line="360" w:lineRule="auto"/>
              <w:ind w:left="2" w:rightChars="-40" w:right="-84" w:hanging="2"/>
              <w:jc w:val="center"/>
              <w:rPr>
                <w:rFonts w:ascii="Times New Roman" w:eastAsia="宋体" w:hAnsi="Times New Roman" w:cs="Times New Roman"/>
                <w:sz w:val="28"/>
                <w:szCs w:val="28"/>
              </w:rPr>
            </w:pPr>
            <w:r>
              <w:rPr>
                <w:rFonts w:ascii="Times New Roman" w:eastAsia="宋体" w:hAnsi="宋体" w:cs="Times New Roman"/>
                <w:sz w:val="28"/>
                <w:szCs w:val="28"/>
              </w:rPr>
              <w:t>联系人</w:t>
            </w:r>
          </w:p>
        </w:tc>
        <w:tc>
          <w:tcPr>
            <w:tcW w:w="1843" w:type="dxa"/>
            <w:vAlign w:val="center"/>
          </w:tcPr>
          <w:p w:rsidR="000A2A4E" w:rsidRDefault="000A2A4E">
            <w:pPr>
              <w:spacing w:line="360" w:lineRule="auto"/>
              <w:ind w:left="2" w:rightChars="-40" w:right="-84" w:hanging="2"/>
              <w:jc w:val="center"/>
              <w:rPr>
                <w:rFonts w:ascii="Times New Roman" w:eastAsia="宋体" w:hAnsi="Times New Roman" w:cs="Times New Roman"/>
                <w:sz w:val="28"/>
                <w:szCs w:val="28"/>
              </w:rPr>
            </w:pPr>
          </w:p>
        </w:tc>
        <w:tc>
          <w:tcPr>
            <w:tcW w:w="1417" w:type="dxa"/>
            <w:vAlign w:val="center"/>
          </w:tcPr>
          <w:p w:rsidR="000A2A4E" w:rsidRDefault="006C5A0E">
            <w:pPr>
              <w:spacing w:line="360" w:lineRule="auto"/>
              <w:ind w:left="2" w:rightChars="-40" w:right="-84" w:hanging="2"/>
              <w:jc w:val="center"/>
              <w:rPr>
                <w:rFonts w:ascii="Times New Roman" w:eastAsia="宋体" w:hAnsi="Times New Roman" w:cs="Times New Roman"/>
                <w:sz w:val="28"/>
                <w:szCs w:val="28"/>
              </w:rPr>
            </w:pPr>
            <w:r>
              <w:rPr>
                <w:rFonts w:ascii="Times New Roman" w:eastAsia="宋体" w:hAnsi="宋体" w:cs="Times New Roman"/>
                <w:sz w:val="28"/>
                <w:szCs w:val="28"/>
              </w:rPr>
              <w:t>联系电话</w:t>
            </w:r>
          </w:p>
        </w:tc>
        <w:tc>
          <w:tcPr>
            <w:tcW w:w="1134" w:type="dxa"/>
            <w:vAlign w:val="center"/>
          </w:tcPr>
          <w:p w:rsidR="000A2A4E" w:rsidRDefault="000A2A4E">
            <w:pPr>
              <w:spacing w:line="360" w:lineRule="auto"/>
              <w:ind w:left="2" w:rightChars="-40" w:right="-84" w:hanging="2"/>
              <w:jc w:val="center"/>
              <w:rPr>
                <w:rFonts w:ascii="Times New Roman" w:eastAsia="宋体" w:hAnsi="Times New Roman" w:cs="Times New Roman"/>
                <w:sz w:val="28"/>
                <w:szCs w:val="28"/>
              </w:rPr>
            </w:pPr>
          </w:p>
        </w:tc>
        <w:tc>
          <w:tcPr>
            <w:tcW w:w="1222" w:type="dxa"/>
            <w:gridSpan w:val="2"/>
            <w:vAlign w:val="center"/>
          </w:tcPr>
          <w:p w:rsidR="000A2A4E" w:rsidRDefault="000A2A4E">
            <w:pPr>
              <w:spacing w:line="360" w:lineRule="auto"/>
              <w:ind w:left="2" w:rightChars="-40" w:right="-84" w:hanging="2"/>
              <w:jc w:val="center"/>
              <w:rPr>
                <w:rFonts w:ascii="Times New Roman" w:eastAsia="宋体" w:hAnsi="Times New Roman" w:cs="Times New Roman"/>
                <w:sz w:val="28"/>
                <w:szCs w:val="28"/>
              </w:rPr>
            </w:pPr>
          </w:p>
        </w:tc>
        <w:tc>
          <w:tcPr>
            <w:tcW w:w="1275" w:type="dxa"/>
            <w:vAlign w:val="center"/>
          </w:tcPr>
          <w:p w:rsidR="000A2A4E" w:rsidRDefault="000A2A4E">
            <w:pPr>
              <w:spacing w:line="360" w:lineRule="auto"/>
              <w:ind w:left="2" w:rightChars="-40" w:right="-84" w:hanging="2"/>
              <w:jc w:val="center"/>
              <w:rPr>
                <w:rFonts w:ascii="Times New Roman" w:eastAsia="宋体" w:hAnsi="Times New Roman" w:cs="Times New Roman"/>
                <w:sz w:val="28"/>
                <w:szCs w:val="28"/>
              </w:rPr>
            </w:pPr>
          </w:p>
        </w:tc>
      </w:tr>
      <w:tr w:rsidR="000A2A4E">
        <w:trPr>
          <w:trHeight w:val="671"/>
          <w:jc w:val="center"/>
        </w:trPr>
        <w:tc>
          <w:tcPr>
            <w:tcW w:w="2093" w:type="dxa"/>
            <w:vAlign w:val="center"/>
          </w:tcPr>
          <w:p w:rsidR="000A2A4E" w:rsidRDefault="006C5A0E">
            <w:pPr>
              <w:spacing w:line="360" w:lineRule="auto"/>
              <w:ind w:left="2" w:rightChars="-40" w:right="-84" w:hanging="2"/>
              <w:jc w:val="center"/>
              <w:rPr>
                <w:rFonts w:ascii="Times New Roman" w:eastAsia="宋体" w:hAnsi="Times New Roman" w:cs="Times New Roman"/>
                <w:sz w:val="28"/>
                <w:szCs w:val="28"/>
              </w:rPr>
            </w:pPr>
            <w:r>
              <w:rPr>
                <w:rFonts w:ascii="Times New Roman" w:eastAsia="宋体" w:hAnsi="宋体" w:cs="Times New Roman"/>
                <w:sz w:val="28"/>
                <w:szCs w:val="28"/>
              </w:rPr>
              <w:t>传</w:t>
            </w:r>
            <w:r>
              <w:rPr>
                <w:rFonts w:ascii="Times New Roman" w:eastAsia="宋体" w:hAnsi="Times New Roman" w:cs="Times New Roman"/>
                <w:sz w:val="28"/>
                <w:szCs w:val="28"/>
              </w:rPr>
              <w:t xml:space="preserve">  </w:t>
            </w:r>
            <w:r>
              <w:rPr>
                <w:rFonts w:ascii="Times New Roman" w:eastAsia="宋体" w:hAnsi="宋体" w:cs="Times New Roman"/>
                <w:sz w:val="28"/>
                <w:szCs w:val="28"/>
              </w:rPr>
              <w:t>真</w:t>
            </w:r>
          </w:p>
        </w:tc>
        <w:tc>
          <w:tcPr>
            <w:tcW w:w="1843" w:type="dxa"/>
            <w:vAlign w:val="center"/>
          </w:tcPr>
          <w:p w:rsidR="000A2A4E" w:rsidRDefault="000A2A4E">
            <w:pPr>
              <w:spacing w:line="360" w:lineRule="auto"/>
              <w:ind w:left="2" w:rightChars="-40" w:right="-84" w:hanging="2"/>
              <w:jc w:val="center"/>
              <w:rPr>
                <w:rFonts w:ascii="Times New Roman" w:eastAsia="宋体" w:hAnsi="Times New Roman" w:cs="Times New Roman"/>
                <w:sz w:val="28"/>
                <w:szCs w:val="28"/>
              </w:rPr>
            </w:pPr>
          </w:p>
        </w:tc>
        <w:tc>
          <w:tcPr>
            <w:tcW w:w="1417" w:type="dxa"/>
            <w:vAlign w:val="center"/>
          </w:tcPr>
          <w:p w:rsidR="000A2A4E" w:rsidRDefault="006C5A0E">
            <w:pPr>
              <w:spacing w:line="360" w:lineRule="auto"/>
              <w:ind w:left="2" w:rightChars="-40" w:right="-84" w:hanging="2"/>
              <w:jc w:val="center"/>
              <w:rPr>
                <w:rFonts w:ascii="Times New Roman" w:eastAsia="宋体" w:hAnsi="Times New Roman" w:cs="Times New Roman"/>
                <w:sz w:val="28"/>
                <w:szCs w:val="28"/>
              </w:rPr>
            </w:pPr>
            <w:r>
              <w:rPr>
                <w:rFonts w:ascii="Times New Roman" w:eastAsia="宋体" w:hAnsi="宋体" w:cs="Times New Roman"/>
                <w:sz w:val="28"/>
                <w:szCs w:val="28"/>
              </w:rPr>
              <w:t>电子邮箱</w:t>
            </w:r>
          </w:p>
        </w:tc>
        <w:tc>
          <w:tcPr>
            <w:tcW w:w="1134" w:type="dxa"/>
            <w:vAlign w:val="center"/>
          </w:tcPr>
          <w:p w:rsidR="000A2A4E" w:rsidRDefault="000A2A4E">
            <w:pPr>
              <w:spacing w:line="360" w:lineRule="auto"/>
              <w:ind w:left="2" w:rightChars="-40" w:right="-84" w:hanging="2"/>
              <w:jc w:val="center"/>
              <w:rPr>
                <w:rFonts w:ascii="Times New Roman" w:eastAsia="宋体" w:hAnsi="Times New Roman" w:cs="Times New Roman"/>
                <w:sz w:val="28"/>
                <w:szCs w:val="28"/>
              </w:rPr>
            </w:pPr>
          </w:p>
        </w:tc>
        <w:tc>
          <w:tcPr>
            <w:tcW w:w="1222" w:type="dxa"/>
            <w:gridSpan w:val="2"/>
            <w:vAlign w:val="center"/>
          </w:tcPr>
          <w:p w:rsidR="000A2A4E" w:rsidRDefault="000A2A4E">
            <w:pPr>
              <w:spacing w:line="360" w:lineRule="auto"/>
              <w:ind w:left="2" w:rightChars="-40" w:right="-84" w:hanging="2"/>
              <w:jc w:val="center"/>
              <w:rPr>
                <w:rFonts w:ascii="Times New Roman" w:eastAsia="宋体" w:hAnsi="Times New Roman" w:cs="Times New Roman"/>
                <w:sz w:val="28"/>
                <w:szCs w:val="28"/>
              </w:rPr>
            </w:pPr>
          </w:p>
        </w:tc>
        <w:tc>
          <w:tcPr>
            <w:tcW w:w="1275" w:type="dxa"/>
            <w:vAlign w:val="center"/>
          </w:tcPr>
          <w:p w:rsidR="000A2A4E" w:rsidRDefault="000A2A4E">
            <w:pPr>
              <w:spacing w:line="360" w:lineRule="auto"/>
              <w:ind w:left="2" w:rightChars="-40" w:right="-84" w:hanging="2"/>
              <w:jc w:val="center"/>
              <w:rPr>
                <w:rFonts w:ascii="Times New Roman" w:eastAsia="宋体" w:hAnsi="Times New Roman" w:cs="Times New Roman"/>
                <w:sz w:val="28"/>
                <w:szCs w:val="28"/>
              </w:rPr>
            </w:pPr>
          </w:p>
        </w:tc>
      </w:tr>
      <w:tr w:rsidR="000A2A4E">
        <w:trPr>
          <w:trHeight w:val="671"/>
          <w:jc w:val="center"/>
        </w:trPr>
        <w:tc>
          <w:tcPr>
            <w:tcW w:w="2093" w:type="dxa"/>
            <w:vAlign w:val="center"/>
          </w:tcPr>
          <w:p w:rsidR="000A2A4E" w:rsidRDefault="006C5A0E">
            <w:pPr>
              <w:spacing w:line="360" w:lineRule="auto"/>
              <w:ind w:left="2" w:rightChars="-40" w:right="-84" w:hanging="2"/>
              <w:jc w:val="center"/>
              <w:rPr>
                <w:rFonts w:ascii="Times New Roman" w:eastAsia="宋体" w:hAnsi="Times New Roman" w:cs="Times New Roman"/>
                <w:sz w:val="28"/>
                <w:szCs w:val="28"/>
              </w:rPr>
            </w:pPr>
            <w:r>
              <w:rPr>
                <w:rFonts w:ascii="Times New Roman" w:eastAsia="宋体" w:hAnsi="宋体" w:cs="Times New Roman"/>
                <w:sz w:val="28"/>
                <w:szCs w:val="28"/>
              </w:rPr>
              <w:t>职工人数</w:t>
            </w:r>
          </w:p>
        </w:tc>
        <w:tc>
          <w:tcPr>
            <w:tcW w:w="6891" w:type="dxa"/>
            <w:gridSpan w:val="6"/>
            <w:vAlign w:val="center"/>
          </w:tcPr>
          <w:p w:rsidR="000A2A4E" w:rsidRDefault="006C5A0E">
            <w:pPr>
              <w:spacing w:line="360" w:lineRule="auto"/>
              <w:ind w:left="2" w:rightChars="-40" w:right="-84" w:hanging="2"/>
              <w:jc w:val="center"/>
              <w:rPr>
                <w:rFonts w:ascii="Times New Roman" w:eastAsia="宋体" w:hAnsi="Times New Roman" w:cs="Times New Roman"/>
                <w:sz w:val="28"/>
                <w:szCs w:val="28"/>
              </w:rPr>
            </w:pPr>
            <w:r>
              <w:rPr>
                <w:rFonts w:ascii="Times New Roman" w:eastAsia="宋体" w:hAnsi="宋体" w:cs="Times New Roman"/>
                <w:sz w:val="28"/>
                <w:szCs w:val="28"/>
              </w:rPr>
              <w:t>总人数：</w:t>
            </w:r>
            <w:r>
              <w:rPr>
                <w:rFonts w:ascii="Times New Roman" w:eastAsia="宋体" w:hAnsi="Times New Roman" w:cs="Times New Roman"/>
                <w:sz w:val="28"/>
                <w:szCs w:val="28"/>
              </w:rPr>
              <w:t xml:space="preserve">  </w:t>
            </w:r>
            <w:r>
              <w:rPr>
                <w:rFonts w:ascii="Times New Roman" w:eastAsia="宋体" w:hAnsi="Times New Roman" w:cs="Times New Roman"/>
                <w:sz w:val="28"/>
                <w:szCs w:val="28"/>
              </w:rPr>
              <w:tab/>
            </w:r>
            <w:r>
              <w:rPr>
                <w:rFonts w:ascii="Times New Roman" w:eastAsia="宋体" w:hAnsi="宋体" w:cs="Times New Roman"/>
                <w:sz w:val="28"/>
                <w:szCs w:val="28"/>
              </w:rPr>
              <w:t>人，</w:t>
            </w:r>
          </w:p>
        </w:tc>
      </w:tr>
      <w:tr w:rsidR="000A2A4E">
        <w:trPr>
          <w:trHeight w:val="3391"/>
          <w:jc w:val="center"/>
        </w:trPr>
        <w:tc>
          <w:tcPr>
            <w:tcW w:w="2093" w:type="dxa"/>
            <w:vAlign w:val="center"/>
          </w:tcPr>
          <w:p w:rsidR="000A2A4E" w:rsidRDefault="006C5A0E">
            <w:pPr>
              <w:spacing w:line="360" w:lineRule="auto"/>
              <w:ind w:left="2" w:rightChars="-40" w:right="-84" w:hanging="2"/>
              <w:jc w:val="center"/>
              <w:rPr>
                <w:rFonts w:ascii="Times New Roman" w:eastAsia="宋体" w:hAnsi="Times New Roman" w:cs="Times New Roman"/>
                <w:sz w:val="28"/>
                <w:szCs w:val="28"/>
              </w:rPr>
            </w:pPr>
            <w:r>
              <w:rPr>
                <w:rFonts w:ascii="Times New Roman" w:eastAsia="宋体" w:hAnsi="宋体" w:cs="Times New Roman"/>
                <w:sz w:val="28"/>
                <w:szCs w:val="28"/>
              </w:rPr>
              <w:t>经营范围及主要业务</w:t>
            </w:r>
          </w:p>
        </w:tc>
        <w:tc>
          <w:tcPr>
            <w:tcW w:w="6891" w:type="dxa"/>
            <w:gridSpan w:val="6"/>
            <w:vAlign w:val="center"/>
          </w:tcPr>
          <w:p w:rsidR="000A2A4E" w:rsidRDefault="000A2A4E">
            <w:pPr>
              <w:spacing w:line="360" w:lineRule="auto"/>
              <w:ind w:left="2" w:rightChars="-40" w:right="-84" w:hanging="2"/>
              <w:jc w:val="center"/>
              <w:rPr>
                <w:rFonts w:ascii="Times New Roman" w:eastAsia="宋体" w:hAnsi="Times New Roman" w:cs="Times New Roman"/>
                <w:sz w:val="28"/>
                <w:szCs w:val="28"/>
              </w:rPr>
            </w:pPr>
          </w:p>
        </w:tc>
      </w:tr>
    </w:tbl>
    <w:p w:rsidR="000A2A4E" w:rsidRDefault="000A2A4E">
      <w:pPr>
        <w:spacing w:line="360" w:lineRule="auto"/>
        <w:ind w:left="2" w:rightChars="-40" w:right="-84" w:hanging="2"/>
        <w:jc w:val="center"/>
        <w:rPr>
          <w:rFonts w:ascii="Times New Roman" w:eastAsia="宋体" w:hAnsi="Times New Roman" w:cs="Times New Roman"/>
          <w:sz w:val="28"/>
          <w:szCs w:val="28"/>
        </w:rPr>
      </w:pPr>
    </w:p>
    <w:p w:rsidR="000A2A4E" w:rsidRDefault="006C5A0E">
      <w:pPr>
        <w:widowControl/>
        <w:spacing w:line="360" w:lineRule="auto"/>
        <w:ind w:left="2" w:rightChars="-40" w:right="-84" w:hanging="2"/>
        <w:jc w:val="left"/>
        <w:rPr>
          <w:rFonts w:ascii="Times New Roman" w:eastAsia="宋体" w:hAnsi="Times New Roman" w:cs="Times New Roman"/>
          <w:sz w:val="28"/>
          <w:szCs w:val="28"/>
        </w:rPr>
      </w:pPr>
      <w:r>
        <w:rPr>
          <w:rFonts w:ascii="Times New Roman" w:eastAsia="宋体" w:hAnsi="Times New Roman" w:cs="Times New Roman"/>
          <w:sz w:val="28"/>
          <w:szCs w:val="28"/>
        </w:rPr>
        <w:br w:type="page"/>
      </w:r>
    </w:p>
    <w:p w:rsidR="000A2A4E" w:rsidRDefault="006C5A0E">
      <w:pPr>
        <w:pStyle w:val="2"/>
      </w:pPr>
      <w:r>
        <w:rPr>
          <w:rFonts w:hAnsi="宋体"/>
        </w:rPr>
        <w:lastRenderedPageBreak/>
        <w:t>表</w:t>
      </w:r>
      <w:r>
        <w:t xml:space="preserve"> </w:t>
      </w:r>
      <w:r>
        <w:rPr>
          <w:rFonts w:hint="eastAsia"/>
        </w:rPr>
        <w:t>2-2</w:t>
      </w:r>
    </w:p>
    <w:p w:rsidR="000A2A4E" w:rsidRDefault="006C5A0E">
      <w:pPr>
        <w:pStyle w:val="3"/>
        <w:jc w:val="center"/>
        <w:rPr>
          <w:sz w:val="44"/>
        </w:rPr>
      </w:pPr>
      <w:r>
        <w:rPr>
          <w:sz w:val="44"/>
        </w:rPr>
        <w:t>营业执照等复印件</w:t>
      </w:r>
    </w:p>
    <w:p w:rsidR="000A2A4E" w:rsidRDefault="000A2A4E">
      <w:pPr>
        <w:spacing w:line="360" w:lineRule="auto"/>
        <w:ind w:left="2" w:rightChars="-40" w:right="-84" w:hanging="2"/>
        <w:rPr>
          <w:rFonts w:ascii="Times New Roman" w:eastAsia="宋体" w:hAnsi="Times New Roman" w:cs="Times New Roman"/>
          <w:sz w:val="28"/>
          <w:szCs w:val="28"/>
        </w:rPr>
      </w:pPr>
    </w:p>
    <w:p w:rsidR="000A2A4E" w:rsidRDefault="000A2A4E">
      <w:pPr>
        <w:spacing w:line="360" w:lineRule="auto"/>
        <w:ind w:left="2" w:rightChars="-40" w:right="-84" w:hanging="2"/>
        <w:rPr>
          <w:rFonts w:ascii="Times New Roman" w:eastAsia="宋体" w:hAnsi="Times New Roman" w:cs="Times New Roman"/>
          <w:sz w:val="28"/>
          <w:szCs w:val="28"/>
        </w:rPr>
      </w:pPr>
    </w:p>
    <w:p w:rsidR="000A2A4E" w:rsidRDefault="000A2A4E">
      <w:pPr>
        <w:spacing w:line="360" w:lineRule="auto"/>
        <w:ind w:left="2" w:rightChars="-40" w:right="-84" w:hanging="2"/>
        <w:rPr>
          <w:rFonts w:ascii="Times New Roman" w:eastAsia="宋体" w:hAnsi="Times New Roman" w:cs="Times New Roman"/>
          <w:sz w:val="28"/>
          <w:szCs w:val="28"/>
        </w:rPr>
      </w:pPr>
    </w:p>
    <w:p w:rsidR="000A2A4E" w:rsidRDefault="006C5A0E">
      <w:pPr>
        <w:spacing w:line="360" w:lineRule="auto"/>
        <w:ind w:left="2" w:rightChars="-40" w:right="-84" w:hanging="2"/>
        <w:jc w:val="center"/>
        <w:rPr>
          <w:rFonts w:ascii="Times New Roman" w:eastAsia="宋体" w:hAnsi="宋体" w:cs="Times New Roman"/>
          <w:sz w:val="28"/>
          <w:szCs w:val="28"/>
        </w:rPr>
      </w:pPr>
      <w:r>
        <w:rPr>
          <w:rFonts w:ascii="Times New Roman" w:eastAsia="宋体" w:hAnsi="宋体" w:cs="Times New Roman"/>
          <w:sz w:val="28"/>
          <w:szCs w:val="28"/>
        </w:rPr>
        <w:t>（无固定格式，</w:t>
      </w:r>
      <w:r>
        <w:rPr>
          <w:rFonts w:ascii="Times New Roman" w:eastAsia="宋体" w:hAnsi="宋体" w:cs="Times New Roman" w:hint="eastAsia"/>
          <w:sz w:val="28"/>
          <w:szCs w:val="28"/>
        </w:rPr>
        <w:t>供应商</w:t>
      </w:r>
      <w:r>
        <w:rPr>
          <w:rFonts w:ascii="Times New Roman" w:eastAsia="宋体" w:hAnsi="宋体" w:cs="Times New Roman"/>
          <w:sz w:val="28"/>
          <w:szCs w:val="28"/>
        </w:rPr>
        <w:t>自拟。）</w:t>
      </w:r>
    </w:p>
    <w:p w:rsidR="000A2A4E" w:rsidRDefault="006C5A0E">
      <w:pPr>
        <w:spacing w:line="360" w:lineRule="auto"/>
        <w:ind w:left="2" w:rightChars="-40" w:right="-84" w:hanging="2"/>
        <w:jc w:val="center"/>
        <w:rPr>
          <w:rFonts w:ascii="Times New Roman" w:eastAsia="宋体" w:hAnsi="Times New Roman" w:cs="Times New Roman"/>
          <w:sz w:val="28"/>
          <w:szCs w:val="28"/>
        </w:rPr>
      </w:pPr>
      <w:r>
        <w:rPr>
          <w:rFonts w:ascii="Times New Roman" w:eastAsia="宋体" w:hAnsi="宋体" w:cs="Times New Roman"/>
          <w:sz w:val="28"/>
          <w:szCs w:val="28"/>
        </w:rPr>
        <w:t>营业执照等复印件</w:t>
      </w:r>
    </w:p>
    <w:p w:rsidR="000A2A4E" w:rsidRDefault="000A2A4E">
      <w:pPr>
        <w:spacing w:line="360" w:lineRule="auto"/>
        <w:ind w:left="2" w:rightChars="-40" w:right="-84" w:hanging="2"/>
        <w:jc w:val="center"/>
        <w:rPr>
          <w:rFonts w:ascii="Times New Roman" w:eastAsia="宋体" w:hAnsi="Times New Roman" w:cs="Times New Roman"/>
          <w:sz w:val="28"/>
          <w:szCs w:val="28"/>
        </w:rPr>
      </w:pPr>
    </w:p>
    <w:p w:rsidR="000A2A4E" w:rsidRDefault="000A2A4E">
      <w:pPr>
        <w:spacing w:line="360" w:lineRule="auto"/>
        <w:ind w:left="2" w:rightChars="-40" w:right="-84" w:hanging="2"/>
        <w:jc w:val="center"/>
        <w:rPr>
          <w:rFonts w:ascii="Times New Roman" w:eastAsia="宋体" w:hAnsi="Times New Roman" w:cs="Times New Roman"/>
          <w:sz w:val="28"/>
          <w:szCs w:val="28"/>
        </w:rPr>
      </w:pPr>
    </w:p>
    <w:p w:rsidR="000A2A4E" w:rsidRDefault="006C5A0E">
      <w:pPr>
        <w:spacing w:line="360" w:lineRule="auto"/>
        <w:ind w:left="2" w:rightChars="-40" w:right="-84" w:hanging="2"/>
        <w:jc w:val="center"/>
        <w:rPr>
          <w:rFonts w:ascii="Times New Roman" w:eastAsia="宋体" w:hAnsi="Times New Roman" w:cs="Times New Roman"/>
          <w:sz w:val="28"/>
          <w:szCs w:val="28"/>
        </w:rPr>
      </w:pPr>
      <w:r>
        <w:rPr>
          <w:rFonts w:ascii="Times New Roman" w:eastAsia="宋体" w:hAnsi="Times New Roman" w:cs="Times New Roman"/>
          <w:sz w:val="28"/>
          <w:szCs w:val="28"/>
        </w:rPr>
        <w:t xml:space="preserve">                                               </w:t>
      </w:r>
    </w:p>
    <w:p w:rsidR="000A2A4E" w:rsidRDefault="006C5A0E">
      <w:pPr>
        <w:widowControl/>
        <w:spacing w:line="360" w:lineRule="auto"/>
        <w:ind w:left="2" w:rightChars="-40" w:right="-84" w:hanging="2"/>
        <w:jc w:val="left"/>
        <w:rPr>
          <w:rFonts w:ascii="Times New Roman" w:eastAsia="宋体" w:hAnsi="Times New Roman" w:cs="Times New Roman"/>
          <w:sz w:val="28"/>
          <w:szCs w:val="28"/>
        </w:rPr>
      </w:pPr>
      <w:r>
        <w:rPr>
          <w:rFonts w:ascii="Times New Roman" w:eastAsia="宋体" w:hAnsi="Times New Roman" w:cs="Times New Roman"/>
          <w:sz w:val="28"/>
          <w:szCs w:val="28"/>
        </w:rPr>
        <w:br w:type="page"/>
      </w:r>
    </w:p>
    <w:p w:rsidR="000A2A4E" w:rsidRDefault="006C5A0E">
      <w:pPr>
        <w:pStyle w:val="2"/>
      </w:pPr>
      <w:r>
        <w:rPr>
          <w:rFonts w:hAnsi="宋体"/>
        </w:rPr>
        <w:lastRenderedPageBreak/>
        <w:t>表</w:t>
      </w:r>
      <w:r>
        <w:t xml:space="preserve"> </w:t>
      </w:r>
      <w:r>
        <w:rPr>
          <w:rFonts w:hint="eastAsia"/>
        </w:rPr>
        <w:t>2-3</w:t>
      </w:r>
    </w:p>
    <w:p w:rsidR="000A2A4E" w:rsidRDefault="006C5A0E">
      <w:pPr>
        <w:pStyle w:val="3"/>
        <w:jc w:val="center"/>
        <w:rPr>
          <w:rFonts w:hAnsi="Times New Roman"/>
          <w:sz w:val="40"/>
        </w:rPr>
      </w:pPr>
      <w:r>
        <w:rPr>
          <w:sz w:val="40"/>
        </w:rPr>
        <w:t>法定代表人身份证明书</w:t>
      </w:r>
    </w:p>
    <w:p w:rsidR="000A2A4E" w:rsidRDefault="000A2A4E">
      <w:pPr>
        <w:spacing w:line="360" w:lineRule="auto"/>
        <w:ind w:left="2" w:rightChars="-40" w:right="-84" w:hanging="2"/>
        <w:jc w:val="center"/>
        <w:rPr>
          <w:rFonts w:ascii="Times New Roman" w:eastAsia="宋体" w:hAnsi="Times New Roman" w:cs="Times New Roman"/>
          <w:sz w:val="28"/>
          <w:szCs w:val="28"/>
        </w:rPr>
      </w:pPr>
    </w:p>
    <w:p w:rsidR="000A2A4E" w:rsidRDefault="006C5A0E">
      <w:pPr>
        <w:spacing w:line="780" w:lineRule="exact"/>
        <w:ind w:rightChars="-40" w:right="-84"/>
        <w:jc w:val="left"/>
        <w:rPr>
          <w:rFonts w:ascii="Times New Roman" w:eastAsia="宋体" w:hAnsi="Times New Roman" w:cs="Times New Roman"/>
          <w:sz w:val="28"/>
          <w:szCs w:val="28"/>
          <w:u w:val="single"/>
        </w:rPr>
      </w:pPr>
      <w:r>
        <w:rPr>
          <w:rFonts w:ascii="Times New Roman" w:eastAsia="宋体" w:hAnsi="宋体" w:cs="Times New Roman"/>
          <w:sz w:val="28"/>
          <w:szCs w:val="28"/>
        </w:rPr>
        <w:t>单位名称：</w:t>
      </w:r>
      <w:r>
        <w:rPr>
          <w:rFonts w:ascii="Times New Roman" w:eastAsia="宋体" w:hAnsi="Times New Roman" w:cs="Times New Roman"/>
          <w:sz w:val="28"/>
          <w:szCs w:val="28"/>
          <w:u w:val="single"/>
        </w:rPr>
        <w:t xml:space="preserve">                        </w:t>
      </w:r>
    </w:p>
    <w:p w:rsidR="000A2A4E" w:rsidRDefault="006C5A0E">
      <w:pPr>
        <w:spacing w:line="780" w:lineRule="exact"/>
        <w:ind w:rightChars="-40" w:right="-84"/>
        <w:jc w:val="left"/>
        <w:rPr>
          <w:rFonts w:ascii="Times New Roman" w:eastAsia="宋体" w:hAnsi="Times New Roman" w:cs="Times New Roman"/>
          <w:sz w:val="28"/>
          <w:szCs w:val="28"/>
          <w:u w:val="single"/>
        </w:rPr>
      </w:pPr>
      <w:r>
        <w:rPr>
          <w:rFonts w:ascii="Times New Roman" w:eastAsia="宋体" w:hAnsi="宋体" w:cs="Times New Roman"/>
          <w:sz w:val="28"/>
          <w:szCs w:val="28"/>
        </w:rPr>
        <w:t>单位性质：</w:t>
      </w:r>
      <w:r>
        <w:rPr>
          <w:rFonts w:ascii="Times New Roman" w:eastAsia="宋体" w:hAnsi="Times New Roman" w:cs="Times New Roman"/>
          <w:sz w:val="28"/>
          <w:szCs w:val="28"/>
          <w:u w:val="single"/>
        </w:rPr>
        <w:t xml:space="preserve">                        </w:t>
      </w:r>
    </w:p>
    <w:p w:rsidR="000A2A4E" w:rsidRDefault="006C5A0E">
      <w:pPr>
        <w:spacing w:line="780" w:lineRule="exact"/>
        <w:ind w:rightChars="-40" w:right="-84"/>
        <w:jc w:val="left"/>
        <w:rPr>
          <w:rFonts w:ascii="Times New Roman" w:eastAsia="宋体" w:hAnsi="Times New Roman" w:cs="Times New Roman"/>
          <w:sz w:val="28"/>
          <w:szCs w:val="28"/>
          <w:u w:val="single"/>
        </w:rPr>
      </w:pPr>
      <w:r>
        <w:rPr>
          <w:rFonts w:ascii="Times New Roman" w:eastAsia="宋体" w:hAnsi="宋体" w:cs="Times New Roman" w:hint="eastAsia"/>
          <w:sz w:val="28"/>
          <w:szCs w:val="28"/>
        </w:rPr>
        <w:t>单位</w:t>
      </w:r>
      <w:r>
        <w:rPr>
          <w:rFonts w:ascii="Times New Roman" w:eastAsia="宋体" w:hAnsi="宋体" w:cs="Times New Roman"/>
          <w:sz w:val="28"/>
          <w:szCs w:val="28"/>
        </w:rPr>
        <w:t>地址：</w:t>
      </w:r>
      <w:r>
        <w:rPr>
          <w:rFonts w:ascii="Times New Roman" w:eastAsia="宋体" w:hAnsi="Times New Roman" w:cs="Times New Roman"/>
          <w:sz w:val="28"/>
          <w:szCs w:val="28"/>
          <w:u w:val="single"/>
        </w:rPr>
        <w:t xml:space="preserve">                           </w:t>
      </w:r>
    </w:p>
    <w:p w:rsidR="000A2A4E" w:rsidRDefault="006C5A0E">
      <w:pPr>
        <w:spacing w:line="780" w:lineRule="exact"/>
        <w:ind w:rightChars="-40" w:right="-84"/>
        <w:jc w:val="left"/>
        <w:rPr>
          <w:rFonts w:ascii="Times New Roman" w:eastAsia="宋体" w:hAnsi="Times New Roman" w:cs="Times New Roman"/>
          <w:sz w:val="28"/>
          <w:szCs w:val="28"/>
        </w:rPr>
      </w:pPr>
      <w:r>
        <w:rPr>
          <w:rFonts w:ascii="Times New Roman" w:eastAsia="宋体" w:hAnsi="宋体" w:cs="Times New Roman"/>
          <w:sz w:val="28"/>
          <w:szCs w:val="28"/>
        </w:rPr>
        <w:t>成立时间：</w:t>
      </w:r>
      <w:r>
        <w:rPr>
          <w:rFonts w:ascii="Times New Roman" w:eastAsia="宋体" w:hAnsi="Times New Roman" w:cs="Times New Roman"/>
          <w:sz w:val="28"/>
          <w:szCs w:val="28"/>
          <w:u w:val="single"/>
        </w:rPr>
        <w:t xml:space="preserve">       </w:t>
      </w:r>
      <w:r>
        <w:rPr>
          <w:rFonts w:ascii="Times New Roman" w:eastAsia="宋体" w:hAnsi="宋体" w:cs="Times New Roman"/>
          <w:sz w:val="28"/>
          <w:szCs w:val="28"/>
        </w:rPr>
        <w:t>年</w:t>
      </w:r>
      <w:r>
        <w:rPr>
          <w:rFonts w:ascii="Times New Roman" w:eastAsia="宋体" w:hAnsi="Times New Roman" w:cs="Times New Roman"/>
          <w:sz w:val="28"/>
          <w:szCs w:val="28"/>
          <w:u w:val="single"/>
        </w:rPr>
        <w:t xml:space="preserve">    </w:t>
      </w:r>
      <w:r>
        <w:rPr>
          <w:rFonts w:ascii="Times New Roman" w:eastAsia="宋体" w:hAnsi="宋体" w:cs="Times New Roman"/>
          <w:sz w:val="28"/>
          <w:szCs w:val="28"/>
        </w:rPr>
        <w:t>月</w:t>
      </w:r>
      <w:r>
        <w:rPr>
          <w:rFonts w:ascii="Times New Roman" w:eastAsia="宋体" w:hAnsi="Times New Roman" w:cs="Times New Roman"/>
          <w:sz w:val="28"/>
          <w:szCs w:val="28"/>
          <w:u w:val="single"/>
        </w:rPr>
        <w:t xml:space="preserve">     </w:t>
      </w:r>
      <w:r>
        <w:rPr>
          <w:rFonts w:ascii="Times New Roman" w:eastAsia="宋体" w:hAnsi="宋体" w:cs="Times New Roman"/>
          <w:sz w:val="28"/>
          <w:szCs w:val="28"/>
        </w:rPr>
        <w:t>日</w:t>
      </w:r>
    </w:p>
    <w:p w:rsidR="000A2A4E" w:rsidRDefault="006C5A0E">
      <w:pPr>
        <w:spacing w:line="780" w:lineRule="exact"/>
        <w:ind w:rightChars="-40" w:right="-84"/>
        <w:jc w:val="left"/>
        <w:rPr>
          <w:rFonts w:ascii="Times New Roman" w:eastAsia="宋体" w:hAnsi="Times New Roman" w:cs="Times New Roman"/>
          <w:sz w:val="28"/>
          <w:szCs w:val="28"/>
          <w:u w:val="single"/>
        </w:rPr>
      </w:pPr>
      <w:r>
        <w:rPr>
          <w:rFonts w:ascii="Times New Roman" w:eastAsia="宋体" w:hAnsi="宋体" w:cs="Times New Roman"/>
          <w:sz w:val="28"/>
          <w:szCs w:val="28"/>
        </w:rPr>
        <w:t>经营期限：</w:t>
      </w:r>
      <w:r>
        <w:rPr>
          <w:rFonts w:ascii="Times New Roman" w:eastAsia="宋体" w:hAnsi="Times New Roman" w:cs="Times New Roman"/>
          <w:sz w:val="28"/>
          <w:szCs w:val="28"/>
          <w:u w:val="single"/>
        </w:rPr>
        <w:t xml:space="preserve">                      </w:t>
      </w:r>
    </w:p>
    <w:p w:rsidR="000A2A4E" w:rsidRDefault="006C5A0E">
      <w:pPr>
        <w:spacing w:line="780" w:lineRule="exact"/>
        <w:ind w:rightChars="-40" w:right="-84"/>
        <w:jc w:val="left"/>
        <w:rPr>
          <w:rFonts w:ascii="Times New Roman" w:eastAsia="宋体" w:hAnsi="Times New Roman" w:cs="Times New Roman"/>
          <w:sz w:val="28"/>
          <w:szCs w:val="28"/>
          <w:u w:val="thick"/>
        </w:rPr>
      </w:pPr>
      <w:r>
        <w:rPr>
          <w:rFonts w:ascii="Times New Roman" w:eastAsia="宋体" w:hAnsi="宋体" w:cs="Times New Roman"/>
          <w:sz w:val="28"/>
          <w:szCs w:val="28"/>
        </w:rPr>
        <w:t>姓</w:t>
      </w:r>
      <w:r>
        <w:rPr>
          <w:rFonts w:ascii="Times New Roman" w:eastAsia="宋体" w:hAnsi="Times New Roman" w:cs="Times New Roman"/>
          <w:sz w:val="28"/>
          <w:szCs w:val="28"/>
        </w:rPr>
        <w:tab/>
      </w:r>
      <w:r>
        <w:rPr>
          <w:rFonts w:ascii="Times New Roman" w:eastAsia="宋体" w:hAnsi="宋体" w:cs="Times New Roman"/>
          <w:sz w:val="28"/>
          <w:szCs w:val="28"/>
        </w:rPr>
        <w:t>名：</w:t>
      </w:r>
      <w:r>
        <w:rPr>
          <w:rFonts w:ascii="Times New Roman" w:eastAsia="宋体" w:hAnsi="Times New Roman" w:cs="Times New Roman"/>
          <w:sz w:val="28"/>
          <w:szCs w:val="28"/>
          <w:u w:val="single"/>
        </w:rPr>
        <w:t xml:space="preserve">        </w:t>
      </w:r>
      <w:r>
        <w:rPr>
          <w:rFonts w:ascii="Times New Roman" w:eastAsia="宋体" w:hAnsi="Times New Roman" w:cs="Times New Roman" w:hint="eastAsia"/>
          <w:sz w:val="28"/>
          <w:szCs w:val="28"/>
          <w:u w:val="single"/>
        </w:rPr>
        <w:t xml:space="preserve">   </w:t>
      </w:r>
      <w:r>
        <w:rPr>
          <w:rFonts w:ascii="Times New Roman" w:eastAsia="宋体" w:hAnsi="Times New Roman" w:cs="Times New Roman" w:hint="eastAsia"/>
          <w:sz w:val="28"/>
          <w:szCs w:val="28"/>
        </w:rPr>
        <w:t>身份证号码：</w:t>
      </w:r>
      <w:r>
        <w:rPr>
          <w:rFonts w:ascii="Times New Roman" w:eastAsia="宋体" w:hAnsi="Times New Roman" w:cs="Times New Roman" w:hint="eastAsia"/>
          <w:sz w:val="28"/>
          <w:szCs w:val="28"/>
          <w:u w:val="single"/>
        </w:rPr>
        <w:t xml:space="preserve">                       </w:t>
      </w:r>
      <w:r>
        <w:rPr>
          <w:rFonts w:ascii="Times New Roman" w:eastAsia="宋体" w:hAnsi="宋体" w:cs="Times New Roman"/>
          <w:sz w:val="28"/>
          <w:szCs w:val="28"/>
        </w:rPr>
        <w:t>性别：</w:t>
      </w:r>
      <w:r>
        <w:rPr>
          <w:rFonts w:ascii="Times New Roman" w:eastAsia="宋体" w:hAnsi="Times New Roman" w:cs="Times New Roman"/>
          <w:sz w:val="28"/>
          <w:szCs w:val="28"/>
          <w:u w:val="single"/>
        </w:rPr>
        <w:t xml:space="preserve">     </w:t>
      </w:r>
      <w:r>
        <w:rPr>
          <w:rFonts w:ascii="Times New Roman" w:eastAsia="宋体" w:hAnsi="宋体" w:cs="Times New Roman"/>
          <w:sz w:val="28"/>
          <w:szCs w:val="28"/>
        </w:rPr>
        <w:t>职务：</w:t>
      </w:r>
      <w:r>
        <w:rPr>
          <w:rFonts w:ascii="Times New Roman" w:eastAsia="宋体" w:hAnsi="Times New Roman" w:cs="Times New Roman"/>
          <w:sz w:val="28"/>
          <w:szCs w:val="28"/>
          <w:u w:val="single"/>
        </w:rPr>
        <w:t xml:space="preserve">       </w:t>
      </w:r>
      <w:r>
        <w:rPr>
          <w:rFonts w:ascii="Times New Roman" w:eastAsia="宋体" w:hAnsi="宋体" w:cs="Times New Roman"/>
          <w:sz w:val="28"/>
          <w:szCs w:val="28"/>
        </w:rPr>
        <w:t>系</w:t>
      </w:r>
      <w:r>
        <w:rPr>
          <w:rFonts w:ascii="Times New Roman" w:eastAsia="宋体" w:hAnsi="Times New Roman" w:cs="Times New Roman"/>
          <w:sz w:val="28"/>
          <w:szCs w:val="28"/>
          <w:u w:val="single"/>
        </w:rPr>
        <w:t xml:space="preserve">                </w:t>
      </w:r>
      <w:r>
        <w:rPr>
          <w:rFonts w:ascii="Times New Roman" w:eastAsia="宋体" w:hAnsi="宋体" w:cs="Times New Roman"/>
          <w:sz w:val="28"/>
          <w:szCs w:val="28"/>
        </w:rPr>
        <w:t>（</w:t>
      </w:r>
      <w:r>
        <w:rPr>
          <w:rFonts w:ascii="Times New Roman" w:eastAsia="宋体" w:hAnsi="宋体" w:cs="Times New Roman" w:hint="eastAsia"/>
          <w:sz w:val="28"/>
          <w:szCs w:val="28"/>
        </w:rPr>
        <w:t>供应商</w:t>
      </w:r>
      <w:r>
        <w:rPr>
          <w:rFonts w:ascii="Times New Roman" w:eastAsia="宋体" w:hAnsi="宋体" w:cs="Times New Roman"/>
          <w:sz w:val="28"/>
          <w:szCs w:val="28"/>
        </w:rPr>
        <w:t>单位名称）的法定代表人。</w:t>
      </w:r>
    </w:p>
    <w:p w:rsidR="000A2A4E" w:rsidRDefault="000A2A4E">
      <w:pPr>
        <w:spacing w:line="780" w:lineRule="exact"/>
        <w:ind w:left="2" w:rightChars="-40" w:right="-84" w:hanging="2"/>
        <w:jc w:val="left"/>
        <w:rPr>
          <w:rFonts w:ascii="Times New Roman" w:eastAsia="宋体" w:hAnsi="Times New Roman" w:cs="Times New Roman"/>
          <w:sz w:val="28"/>
          <w:szCs w:val="28"/>
        </w:rPr>
      </w:pPr>
    </w:p>
    <w:p w:rsidR="000A2A4E" w:rsidRDefault="006C5A0E">
      <w:pPr>
        <w:spacing w:line="360" w:lineRule="auto"/>
        <w:ind w:rightChars="-40" w:right="-84" w:firstLineChars="300" w:firstLine="840"/>
        <w:jc w:val="left"/>
        <w:rPr>
          <w:rFonts w:ascii="Times New Roman" w:eastAsia="宋体" w:hAnsi="Times New Roman" w:cs="Times New Roman"/>
          <w:sz w:val="28"/>
          <w:szCs w:val="28"/>
        </w:rPr>
      </w:pPr>
      <w:r>
        <w:rPr>
          <w:rFonts w:ascii="Times New Roman" w:eastAsia="宋体" w:hAnsi="宋体" w:cs="Times New Roman"/>
          <w:sz w:val="28"/>
          <w:szCs w:val="28"/>
        </w:rPr>
        <w:t>特此证明。</w:t>
      </w:r>
    </w:p>
    <w:p w:rsidR="000A2A4E" w:rsidRDefault="000A2A4E">
      <w:pPr>
        <w:spacing w:line="360" w:lineRule="auto"/>
        <w:ind w:left="2" w:rightChars="-40" w:right="-84" w:hanging="2"/>
        <w:jc w:val="left"/>
        <w:rPr>
          <w:rFonts w:ascii="Times New Roman" w:eastAsia="宋体" w:hAnsi="Times New Roman" w:cs="Times New Roman"/>
          <w:sz w:val="28"/>
          <w:szCs w:val="28"/>
        </w:rPr>
      </w:pPr>
    </w:p>
    <w:p w:rsidR="000A2A4E" w:rsidRDefault="006C5A0E">
      <w:pPr>
        <w:spacing w:line="360" w:lineRule="auto"/>
        <w:ind w:leftChars="1" w:left="2" w:rightChars="-40" w:right="-84" w:firstLineChars="1950" w:firstLine="5460"/>
        <w:jc w:val="left"/>
        <w:rPr>
          <w:rFonts w:ascii="Times New Roman" w:eastAsia="宋体" w:hAnsi="Times New Roman" w:cs="Times New Roman"/>
          <w:sz w:val="28"/>
          <w:szCs w:val="28"/>
        </w:rPr>
      </w:pPr>
      <w:r>
        <w:rPr>
          <w:rFonts w:ascii="Times New Roman" w:eastAsia="宋体" w:hAnsi="宋体" w:cs="Times New Roman" w:hint="eastAsia"/>
          <w:sz w:val="28"/>
          <w:szCs w:val="28"/>
        </w:rPr>
        <w:t>供应商</w:t>
      </w:r>
      <w:r>
        <w:rPr>
          <w:rFonts w:ascii="Times New Roman" w:eastAsia="宋体" w:hAnsi="宋体" w:cs="Times New Roman"/>
          <w:sz w:val="28"/>
          <w:szCs w:val="28"/>
        </w:rPr>
        <w:t>：</w:t>
      </w:r>
    </w:p>
    <w:p w:rsidR="000A2A4E" w:rsidRDefault="000A2A4E">
      <w:pPr>
        <w:spacing w:line="360" w:lineRule="auto"/>
        <w:ind w:left="2" w:rightChars="-40" w:right="-84" w:hanging="2"/>
        <w:jc w:val="left"/>
        <w:rPr>
          <w:rFonts w:ascii="Times New Roman" w:eastAsia="宋体" w:hAnsi="Times New Roman" w:cs="Times New Roman"/>
          <w:sz w:val="28"/>
          <w:szCs w:val="28"/>
        </w:rPr>
      </w:pPr>
    </w:p>
    <w:p w:rsidR="000A2A4E" w:rsidRDefault="006C5A0E">
      <w:pPr>
        <w:spacing w:line="360" w:lineRule="auto"/>
        <w:ind w:leftChars="1" w:left="2" w:rightChars="-40" w:right="-84" w:firstLineChars="2200" w:firstLine="6160"/>
        <w:jc w:val="left"/>
        <w:rPr>
          <w:rFonts w:ascii="Times New Roman" w:eastAsia="宋体" w:hAnsi="Times New Roman" w:cs="Times New Roman"/>
          <w:sz w:val="28"/>
          <w:szCs w:val="28"/>
        </w:rPr>
      </w:pPr>
      <w:r>
        <w:rPr>
          <w:rFonts w:ascii="Times New Roman" w:eastAsia="宋体" w:hAnsi="宋体" w:cs="Times New Roman"/>
          <w:sz w:val="28"/>
          <w:szCs w:val="28"/>
        </w:rPr>
        <w:t>（盖章）</w:t>
      </w:r>
    </w:p>
    <w:p w:rsidR="000A2A4E" w:rsidRDefault="000A2A4E">
      <w:pPr>
        <w:spacing w:line="360" w:lineRule="auto"/>
        <w:ind w:left="2" w:rightChars="-40" w:right="-84" w:hanging="2"/>
        <w:jc w:val="left"/>
        <w:rPr>
          <w:rFonts w:ascii="Times New Roman" w:eastAsia="宋体" w:hAnsi="Times New Roman" w:cs="Times New Roman"/>
          <w:sz w:val="28"/>
          <w:szCs w:val="28"/>
        </w:rPr>
      </w:pPr>
    </w:p>
    <w:p w:rsidR="000A2A4E" w:rsidRDefault="006C5A0E">
      <w:pPr>
        <w:spacing w:line="360" w:lineRule="auto"/>
        <w:ind w:leftChars="1" w:left="2" w:rightChars="-40" w:right="-84" w:firstLineChars="1700" w:firstLine="4760"/>
        <w:jc w:val="left"/>
        <w:rPr>
          <w:rFonts w:ascii="Times New Roman" w:eastAsia="宋体" w:hAnsi="Times New Roman" w:cs="Times New Roman"/>
          <w:sz w:val="28"/>
          <w:szCs w:val="28"/>
        </w:rPr>
      </w:pPr>
      <w:r>
        <w:rPr>
          <w:rFonts w:ascii="Times New Roman" w:eastAsia="宋体" w:hAnsi="Times New Roman" w:cs="Times New Roman"/>
          <w:sz w:val="28"/>
          <w:szCs w:val="28"/>
        </w:rPr>
        <w:tab/>
      </w:r>
      <w:r>
        <w:rPr>
          <w:rFonts w:ascii="Times New Roman" w:eastAsia="宋体" w:hAnsi="Times New Roman" w:cs="Times New Roman" w:hint="eastAsia"/>
          <w:sz w:val="28"/>
          <w:szCs w:val="28"/>
        </w:rPr>
        <w:t xml:space="preserve">  </w:t>
      </w:r>
      <w:r>
        <w:rPr>
          <w:rFonts w:ascii="Times New Roman" w:eastAsia="宋体" w:hAnsi="宋体" w:cs="Times New Roman"/>
          <w:sz w:val="28"/>
          <w:szCs w:val="28"/>
        </w:rPr>
        <w:t>年</w:t>
      </w:r>
      <w:r>
        <w:rPr>
          <w:rFonts w:ascii="Times New Roman" w:eastAsia="宋体" w:hAnsi="宋体" w:cs="Times New Roman" w:hint="eastAsia"/>
          <w:sz w:val="28"/>
          <w:szCs w:val="28"/>
        </w:rPr>
        <w:t xml:space="preserve">  </w:t>
      </w:r>
      <w:r>
        <w:rPr>
          <w:rFonts w:ascii="Times New Roman" w:eastAsia="宋体" w:hAnsi="Times New Roman" w:cs="Times New Roman"/>
          <w:sz w:val="28"/>
          <w:szCs w:val="28"/>
        </w:rPr>
        <w:tab/>
      </w:r>
      <w:r>
        <w:rPr>
          <w:rFonts w:ascii="Times New Roman" w:eastAsia="宋体" w:hAnsi="宋体" w:cs="Times New Roman"/>
          <w:sz w:val="28"/>
          <w:szCs w:val="28"/>
        </w:rPr>
        <w:t>月</w:t>
      </w:r>
      <w:r>
        <w:rPr>
          <w:rFonts w:ascii="Times New Roman" w:eastAsia="宋体" w:hAnsi="Times New Roman" w:cs="Times New Roman"/>
          <w:sz w:val="28"/>
          <w:szCs w:val="28"/>
        </w:rPr>
        <w:tab/>
      </w:r>
      <w:r>
        <w:rPr>
          <w:rFonts w:ascii="Times New Roman" w:eastAsia="宋体" w:hAnsi="Times New Roman" w:cs="Times New Roman" w:hint="eastAsia"/>
          <w:sz w:val="28"/>
          <w:szCs w:val="28"/>
        </w:rPr>
        <w:t xml:space="preserve">   </w:t>
      </w:r>
      <w:r>
        <w:rPr>
          <w:rFonts w:ascii="Times New Roman" w:eastAsia="宋体" w:hAnsi="宋体" w:cs="Times New Roman"/>
          <w:sz w:val="28"/>
          <w:szCs w:val="28"/>
        </w:rPr>
        <w:t>日</w:t>
      </w:r>
    </w:p>
    <w:p w:rsidR="000A2A4E" w:rsidRDefault="006C5A0E">
      <w:pPr>
        <w:spacing w:line="360" w:lineRule="auto"/>
        <w:ind w:left="2" w:rightChars="-40" w:right="-84" w:hanging="2"/>
        <w:jc w:val="left"/>
        <w:rPr>
          <w:rFonts w:ascii="Times New Roman" w:eastAsia="宋体" w:hAnsi="Times New Roman" w:cs="Times New Roman"/>
          <w:sz w:val="28"/>
          <w:szCs w:val="28"/>
        </w:rPr>
      </w:pPr>
      <w:r>
        <w:rPr>
          <w:rFonts w:ascii="Times New Roman" w:eastAsia="宋体" w:hAnsi="Times New Roman" w:cs="Times New Roman"/>
          <w:sz w:val="28"/>
          <w:szCs w:val="28"/>
        </w:rPr>
        <w:t xml:space="preserve"> </w:t>
      </w:r>
      <w:r>
        <w:rPr>
          <w:rFonts w:ascii="Times New Roman" w:eastAsia="宋体" w:hAnsi="Times New Roman" w:cs="Times New Roman"/>
          <w:sz w:val="28"/>
          <w:szCs w:val="28"/>
        </w:rPr>
        <w:br w:type="page"/>
      </w:r>
    </w:p>
    <w:p w:rsidR="000A2A4E" w:rsidRDefault="006C5A0E">
      <w:pPr>
        <w:pStyle w:val="2"/>
      </w:pPr>
      <w:r>
        <w:rPr>
          <w:rFonts w:hAnsi="宋体"/>
        </w:rPr>
        <w:lastRenderedPageBreak/>
        <w:t>表</w:t>
      </w:r>
      <w:r>
        <w:t xml:space="preserve"> </w:t>
      </w:r>
      <w:r>
        <w:rPr>
          <w:rFonts w:hint="eastAsia"/>
        </w:rPr>
        <w:t>2-4</w:t>
      </w:r>
    </w:p>
    <w:p w:rsidR="000A2A4E" w:rsidRDefault="000A2A4E">
      <w:pPr>
        <w:spacing w:line="360" w:lineRule="auto"/>
        <w:ind w:left="2" w:rightChars="-40" w:right="-84" w:hanging="2"/>
        <w:jc w:val="left"/>
        <w:rPr>
          <w:rFonts w:ascii="Times New Roman" w:eastAsia="宋体" w:hAnsi="Times New Roman" w:cs="Times New Roman"/>
          <w:sz w:val="28"/>
          <w:szCs w:val="28"/>
        </w:rPr>
      </w:pPr>
    </w:p>
    <w:p w:rsidR="000A2A4E" w:rsidRDefault="006C5A0E">
      <w:pPr>
        <w:pStyle w:val="3"/>
        <w:jc w:val="center"/>
        <w:rPr>
          <w:rFonts w:hAnsi="Times New Roman"/>
          <w:sz w:val="40"/>
        </w:rPr>
      </w:pPr>
      <w:r>
        <w:rPr>
          <w:sz w:val="40"/>
        </w:rPr>
        <w:t>法定代表人授权委托书</w:t>
      </w:r>
    </w:p>
    <w:p w:rsidR="000A2A4E" w:rsidRDefault="000A2A4E">
      <w:pPr>
        <w:widowControl/>
        <w:spacing w:line="360" w:lineRule="auto"/>
        <w:ind w:left="2" w:rightChars="-40" w:right="-84" w:hanging="2"/>
        <w:jc w:val="left"/>
        <w:rPr>
          <w:rFonts w:ascii="Times New Roman" w:eastAsia="宋体" w:hAnsi="Times New Roman" w:cs="Times New Roman"/>
          <w:sz w:val="28"/>
          <w:szCs w:val="28"/>
        </w:rPr>
      </w:pPr>
    </w:p>
    <w:p w:rsidR="000A2A4E" w:rsidRDefault="006C5A0E">
      <w:pPr>
        <w:widowControl/>
        <w:spacing w:line="360" w:lineRule="auto"/>
        <w:ind w:leftChars="1" w:left="2" w:rightChars="-40" w:right="-84" w:firstLineChars="200" w:firstLine="560"/>
        <w:jc w:val="left"/>
        <w:rPr>
          <w:rFonts w:ascii="Times New Roman" w:eastAsia="宋体" w:hAnsi="Times New Roman" w:cs="Times New Roman"/>
          <w:sz w:val="28"/>
          <w:szCs w:val="28"/>
        </w:rPr>
      </w:pPr>
      <w:r>
        <w:rPr>
          <w:rFonts w:ascii="Times New Roman" w:eastAsia="宋体" w:hAnsi="宋体" w:cs="Times New Roman"/>
          <w:sz w:val="28"/>
          <w:szCs w:val="28"/>
        </w:rPr>
        <w:t>本授权委托书声明：我</w:t>
      </w:r>
      <w:r>
        <w:rPr>
          <w:rFonts w:ascii="Times New Roman" w:eastAsia="宋体" w:hAnsi="宋体" w:cs="Times New Roman" w:hint="eastAsia"/>
          <w:sz w:val="28"/>
          <w:szCs w:val="28"/>
        </w:rPr>
        <w:t xml:space="preserve"> </w:t>
      </w:r>
      <w:r>
        <w:rPr>
          <w:rFonts w:ascii="Times New Roman" w:eastAsia="宋体" w:hAnsi="Times New Roman" w:cs="Times New Roman"/>
          <w:sz w:val="28"/>
          <w:szCs w:val="28"/>
          <w:u w:val="single"/>
        </w:rPr>
        <w:tab/>
        <w:t xml:space="preserve">          </w:t>
      </w:r>
      <w:r>
        <w:rPr>
          <w:rFonts w:ascii="Times New Roman" w:eastAsia="宋体" w:hAnsi="宋体" w:cs="Times New Roman"/>
          <w:sz w:val="28"/>
          <w:szCs w:val="28"/>
        </w:rPr>
        <w:t>（</w:t>
      </w:r>
      <w:r>
        <w:rPr>
          <w:rFonts w:ascii="Times New Roman" w:eastAsia="宋体" w:hAnsi="Times New Roman" w:cs="Times New Roman"/>
          <w:sz w:val="28"/>
          <w:szCs w:val="28"/>
        </w:rPr>
        <w:t xml:space="preserve"> </w:t>
      </w:r>
      <w:r>
        <w:rPr>
          <w:rFonts w:ascii="Times New Roman" w:eastAsia="宋体" w:hAnsi="宋体" w:cs="Times New Roman"/>
          <w:sz w:val="28"/>
          <w:szCs w:val="28"/>
        </w:rPr>
        <w:t>姓</w:t>
      </w:r>
      <w:r>
        <w:rPr>
          <w:rFonts w:ascii="Times New Roman" w:eastAsia="宋体" w:hAnsi="Times New Roman" w:cs="Times New Roman"/>
          <w:sz w:val="28"/>
          <w:szCs w:val="28"/>
        </w:rPr>
        <w:t xml:space="preserve"> </w:t>
      </w:r>
      <w:r>
        <w:rPr>
          <w:rFonts w:ascii="Times New Roman" w:eastAsia="宋体" w:hAnsi="宋体" w:cs="Times New Roman"/>
          <w:sz w:val="28"/>
          <w:szCs w:val="28"/>
        </w:rPr>
        <w:t>名）系</w:t>
      </w:r>
      <w:r>
        <w:rPr>
          <w:rFonts w:ascii="Times New Roman" w:eastAsia="宋体" w:hAnsi="Times New Roman" w:cs="Times New Roman"/>
          <w:sz w:val="28"/>
          <w:szCs w:val="28"/>
          <w:u w:val="single"/>
        </w:rPr>
        <w:t xml:space="preserve">               </w:t>
      </w:r>
      <w:r>
        <w:rPr>
          <w:rFonts w:ascii="Times New Roman" w:eastAsia="宋体" w:hAnsi="宋体" w:cs="Times New Roman"/>
          <w:sz w:val="28"/>
          <w:szCs w:val="28"/>
        </w:rPr>
        <w:t>（</w:t>
      </w:r>
      <w:r>
        <w:rPr>
          <w:rFonts w:ascii="Times New Roman" w:eastAsia="宋体" w:hAnsi="宋体" w:cs="Times New Roman" w:hint="eastAsia"/>
          <w:sz w:val="28"/>
          <w:szCs w:val="28"/>
        </w:rPr>
        <w:t>供应商</w:t>
      </w:r>
      <w:r>
        <w:rPr>
          <w:rFonts w:ascii="Times New Roman" w:eastAsia="宋体" w:hAnsi="宋体" w:cs="Times New Roman"/>
          <w:sz w:val="28"/>
          <w:szCs w:val="28"/>
        </w:rPr>
        <w:t>名称</w:t>
      </w:r>
      <w:r>
        <w:rPr>
          <w:rFonts w:ascii="Times New Roman" w:eastAsia="宋体" w:hAnsi="Times New Roman" w:cs="Times New Roman"/>
          <w:sz w:val="28"/>
          <w:szCs w:val="28"/>
        </w:rPr>
        <w:t xml:space="preserve"> </w:t>
      </w:r>
      <w:r>
        <w:rPr>
          <w:rFonts w:ascii="Times New Roman" w:eastAsia="宋体" w:hAnsi="宋体" w:cs="Times New Roman"/>
          <w:sz w:val="28"/>
          <w:szCs w:val="28"/>
        </w:rPr>
        <w:t>）的法定代表人，现授权委托</w:t>
      </w:r>
      <w:r>
        <w:rPr>
          <w:rFonts w:ascii="Times New Roman" w:eastAsia="宋体" w:hAnsi="Times New Roman" w:cs="Times New Roman"/>
          <w:sz w:val="28"/>
          <w:szCs w:val="28"/>
          <w:u w:val="single"/>
        </w:rPr>
        <w:t xml:space="preserve">           </w:t>
      </w:r>
      <w:r>
        <w:rPr>
          <w:rFonts w:ascii="Times New Roman" w:eastAsia="宋体" w:hAnsi="宋体" w:cs="Times New Roman"/>
          <w:sz w:val="28"/>
          <w:szCs w:val="28"/>
        </w:rPr>
        <w:t>（单位名称）</w:t>
      </w:r>
      <w:r>
        <w:rPr>
          <w:rFonts w:ascii="Times New Roman" w:eastAsia="宋体" w:hAnsi="Times New Roman" w:cs="Times New Roman"/>
          <w:sz w:val="28"/>
          <w:szCs w:val="28"/>
        </w:rPr>
        <w:t xml:space="preserve"> </w:t>
      </w:r>
      <w:r>
        <w:rPr>
          <w:rFonts w:ascii="Times New Roman" w:eastAsia="宋体" w:hAnsi="宋体" w:cs="Times New Roman"/>
          <w:sz w:val="28"/>
          <w:szCs w:val="28"/>
        </w:rPr>
        <w:t>的</w:t>
      </w:r>
      <w:r>
        <w:rPr>
          <w:rFonts w:ascii="Times New Roman" w:eastAsia="宋体" w:hAnsi="Times New Roman" w:cs="Times New Roman"/>
          <w:sz w:val="28"/>
          <w:szCs w:val="28"/>
          <w:u w:val="single"/>
        </w:rPr>
        <w:t xml:space="preserve">        </w:t>
      </w:r>
      <w:r>
        <w:rPr>
          <w:rFonts w:ascii="Times New Roman" w:eastAsia="宋体" w:hAnsi="宋体" w:cs="Times New Roman"/>
          <w:sz w:val="28"/>
          <w:szCs w:val="28"/>
        </w:rPr>
        <w:t>（姓名）为我公司签署</w:t>
      </w:r>
      <w:r>
        <w:rPr>
          <w:rFonts w:ascii="Times New Roman" w:eastAsia="宋体" w:hAnsi="宋体" w:cs="Times New Roman" w:hint="eastAsia"/>
          <w:sz w:val="28"/>
          <w:szCs w:val="28"/>
          <w:u w:val="single"/>
        </w:rPr>
        <w:t xml:space="preserve">                      </w:t>
      </w:r>
      <w:r>
        <w:rPr>
          <w:rFonts w:ascii="Times New Roman" w:eastAsia="宋体" w:hAnsi="宋体" w:cs="Times New Roman"/>
          <w:sz w:val="28"/>
          <w:szCs w:val="28"/>
        </w:rPr>
        <w:t>（项目名称）投标文件的法定代表人的授权委托代理人，我承认代理人全权代表我所签署的</w:t>
      </w:r>
      <w:r>
        <w:rPr>
          <w:rFonts w:ascii="Times New Roman" w:eastAsia="宋体" w:hAnsi="宋体" w:cs="Times New Roman" w:hint="eastAsia"/>
          <w:sz w:val="28"/>
          <w:szCs w:val="28"/>
          <w:u w:val="single"/>
        </w:rPr>
        <w:t xml:space="preserve">              </w:t>
      </w:r>
      <w:r>
        <w:rPr>
          <w:rFonts w:ascii="Times New Roman" w:eastAsia="宋体" w:hAnsi="宋体" w:cs="Times New Roman"/>
          <w:sz w:val="28"/>
          <w:szCs w:val="28"/>
        </w:rPr>
        <w:t>（项目名称、包号）投标文件的内容。</w:t>
      </w:r>
    </w:p>
    <w:p w:rsidR="000A2A4E" w:rsidRDefault="006C5A0E">
      <w:pPr>
        <w:widowControl/>
        <w:spacing w:line="360" w:lineRule="auto"/>
        <w:ind w:left="1" w:rightChars="-40" w:right="-84" w:firstLineChars="200" w:firstLine="560"/>
        <w:jc w:val="left"/>
        <w:rPr>
          <w:rFonts w:ascii="Times New Roman" w:eastAsia="宋体" w:hAnsi="Times New Roman" w:cs="Times New Roman"/>
          <w:sz w:val="28"/>
          <w:szCs w:val="28"/>
        </w:rPr>
      </w:pPr>
      <w:r>
        <w:rPr>
          <w:rFonts w:ascii="Times New Roman" w:eastAsia="宋体" w:hAnsi="宋体" w:cs="Times New Roman"/>
          <w:sz w:val="28"/>
          <w:szCs w:val="28"/>
        </w:rPr>
        <w:t>代理人无转委托权，特此委托。</w:t>
      </w:r>
    </w:p>
    <w:p w:rsidR="000A2A4E" w:rsidRDefault="000A2A4E">
      <w:pPr>
        <w:widowControl/>
        <w:spacing w:line="360" w:lineRule="auto"/>
        <w:ind w:left="2" w:rightChars="-40" w:right="-84" w:hanging="2"/>
        <w:jc w:val="left"/>
        <w:rPr>
          <w:rFonts w:ascii="Times New Roman" w:eastAsia="宋体" w:hAnsi="Times New Roman" w:cs="Times New Roman"/>
          <w:sz w:val="28"/>
          <w:szCs w:val="28"/>
        </w:rPr>
      </w:pPr>
    </w:p>
    <w:p w:rsidR="000A2A4E" w:rsidRDefault="000A2A4E">
      <w:pPr>
        <w:widowControl/>
        <w:spacing w:line="360" w:lineRule="auto"/>
        <w:ind w:left="2" w:rightChars="-40" w:right="-84" w:hanging="2"/>
        <w:jc w:val="left"/>
        <w:rPr>
          <w:rFonts w:ascii="Times New Roman" w:eastAsia="宋体" w:hAnsi="Times New Roman" w:cs="Times New Roman"/>
          <w:sz w:val="28"/>
          <w:szCs w:val="28"/>
        </w:rPr>
      </w:pPr>
    </w:p>
    <w:p w:rsidR="000A2A4E" w:rsidRDefault="006C5A0E">
      <w:pPr>
        <w:widowControl/>
        <w:spacing w:line="360" w:lineRule="auto"/>
        <w:ind w:rightChars="-40" w:right="-84"/>
        <w:jc w:val="left"/>
        <w:rPr>
          <w:rFonts w:ascii="Times New Roman" w:eastAsia="宋体" w:hAnsi="Times New Roman" w:cs="Times New Roman"/>
          <w:sz w:val="28"/>
          <w:szCs w:val="28"/>
          <w:u w:val="thick"/>
        </w:rPr>
      </w:pPr>
      <w:r>
        <w:rPr>
          <w:rFonts w:ascii="Times New Roman" w:eastAsia="宋体" w:hAnsi="宋体" w:cs="Times New Roman"/>
          <w:sz w:val="28"/>
          <w:szCs w:val="28"/>
        </w:rPr>
        <w:t>代理人：</w:t>
      </w:r>
      <w:r>
        <w:rPr>
          <w:rFonts w:ascii="Times New Roman" w:eastAsia="宋体" w:hAnsi="Times New Roman" w:cs="Times New Roman"/>
          <w:sz w:val="28"/>
          <w:szCs w:val="28"/>
          <w:u w:val="single"/>
        </w:rPr>
        <w:t xml:space="preserve">              </w:t>
      </w:r>
      <w:r>
        <w:rPr>
          <w:rFonts w:ascii="Times New Roman" w:eastAsia="宋体" w:hAnsi="Times New Roman" w:cs="Times New Roman"/>
          <w:sz w:val="28"/>
          <w:szCs w:val="28"/>
        </w:rPr>
        <w:tab/>
      </w:r>
      <w:r>
        <w:rPr>
          <w:rFonts w:ascii="Times New Roman" w:eastAsia="宋体" w:hAnsi="宋体" w:cs="Times New Roman"/>
          <w:sz w:val="28"/>
          <w:szCs w:val="28"/>
        </w:rPr>
        <w:t>性别：</w:t>
      </w:r>
      <w:r>
        <w:rPr>
          <w:rFonts w:ascii="Times New Roman" w:eastAsia="宋体" w:hAnsi="Times New Roman" w:cs="Times New Roman"/>
          <w:sz w:val="28"/>
          <w:szCs w:val="28"/>
          <w:u w:val="single"/>
        </w:rPr>
        <w:t xml:space="preserve">             </w:t>
      </w:r>
      <w:r>
        <w:rPr>
          <w:rFonts w:ascii="Times New Roman" w:eastAsia="宋体" w:hAnsi="Times New Roman" w:cs="Times New Roman"/>
          <w:sz w:val="28"/>
          <w:szCs w:val="28"/>
        </w:rPr>
        <w:tab/>
      </w:r>
      <w:r>
        <w:rPr>
          <w:rFonts w:ascii="Times New Roman" w:eastAsia="宋体" w:hAnsi="宋体" w:cs="Times New Roman"/>
          <w:sz w:val="28"/>
          <w:szCs w:val="28"/>
        </w:rPr>
        <w:t>年龄：</w:t>
      </w:r>
      <w:r>
        <w:rPr>
          <w:rFonts w:ascii="Times New Roman" w:eastAsia="宋体" w:hAnsi="Times New Roman" w:cs="Times New Roman"/>
          <w:sz w:val="28"/>
          <w:szCs w:val="28"/>
          <w:u w:val="single"/>
        </w:rPr>
        <w:t xml:space="preserve">         </w:t>
      </w:r>
    </w:p>
    <w:p w:rsidR="000A2A4E" w:rsidRDefault="000A2A4E">
      <w:pPr>
        <w:widowControl/>
        <w:spacing w:line="360" w:lineRule="auto"/>
        <w:ind w:rightChars="-40" w:right="-84"/>
        <w:jc w:val="left"/>
        <w:rPr>
          <w:rFonts w:ascii="Times New Roman" w:eastAsia="宋体" w:hAnsi="Times New Roman" w:cs="Times New Roman"/>
          <w:sz w:val="28"/>
          <w:szCs w:val="28"/>
          <w:u w:val="thick"/>
        </w:rPr>
      </w:pPr>
    </w:p>
    <w:p w:rsidR="000A2A4E" w:rsidRDefault="006C5A0E">
      <w:pPr>
        <w:widowControl/>
        <w:spacing w:line="360" w:lineRule="auto"/>
        <w:ind w:rightChars="-40" w:right="-84"/>
        <w:jc w:val="left"/>
        <w:rPr>
          <w:rFonts w:ascii="Times New Roman" w:eastAsia="宋体" w:hAnsi="Times New Roman" w:cs="Times New Roman"/>
          <w:sz w:val="28"/>
          <w:szCs w:val="28"/>
          <w:u w:val="single"/>
        </w:rPr>
      </w:pPr>
      <w:r>
        <w:rPr>
          <w:rFonts w:ascii="Times New Roman" w:eastAsia="宋体" w:hAnsi="宋体" w:cs="Times New Roman"/>
          <w:sz w:val="28"/>
          <w:szCs w:val="28"/>
        </w:rPr>
        <w:t>身份证号码：</w:t>
      </w:r>
      <w:r>
        <w:rPr>
          <w:rFonts w:ascii="Times New Roman" w:eastAsia="宋体" w:hAnsi="Times New Roman" w:cs="Times New Roman"/>
          <w:sz w:val="28"/>
          <w:szCs w:val="28"/>
          <w:u w:val="single"/>
        </w:rPr>
        <w:t xml:space="preserve">                      </w:t>
      </w:r>
      <w:r>
        <w:rPr>
          <w:rFonts w:ascii="Times New Roman" w:eastAsia="宋体" w:hAnsi="Times New Roman" w:cs="Times New Roman"/>
          <w:sz w:val="28"/>
          <w:szCs w:val="28"/>
        </w:rPr>
        <w:tab/>
      </w:r>
      <w:r>
        <w:rPr>
          <w:rFonts w:ascii="Times New Roman" w:eastAsia="宋体" w:hAnsi="宋体" w:cs="Times New Roman"/>
          <w:sz w:val="28"/>
          <w:szCs w:val="28"/>
        </w:rPr>
        <w:t>职务：</w:t>
      </w:r>
      <w:r>
        <w:rPr>
          <w:rFonts w:ascii="Times New Roman" w:eastAsia="宋体" w:hAnsi="Times New Roman" w:cs="Times New Roman"/>
          <w:sz w:val="28"/>
          <w:szCs w:val="28"/>
          <w:u w:val="single"/>
        </w:rPr>
        <w:t xml:space="preserve">             </w:t>
      </w:r>
    </w:p>
    <w:p w:rsidR="000A2A4E" w:rsidRDefault="000A2A4E">
      <w:pPr>
        <w:widowControl/>
        <w:spacing w:line="360" w:lineRule="auto"/>
        <w:ind w:left="2" w:rightChars="-40" w:right="-84" w:hanging="2"/>
        <w:jc w:val="left"/>
        <w:rPr>
          <w:rFonts w:ascii="Times New Roman" w:eastAsia="宋体" w:hAnsi="Times New Roman" w:cs="Times New Roman"/>
          <w:sz w:val="28"/>
          <w:szCs w:val="28"/>
        </w:rPr>
      </w:pPr>
    </w:p>
    <w:p w:rsidR="000A2A4E" w:rsidRDefault="006C5A0E">
      <w:pPr>
        <w:widowControl/>
        <w:spacing w:line="360" w:lineRule="auto"/>
        <w:ind w:left="2" w:rightChars="-40" w:right="-84" w:hanging="2"/>
        <w:jc w:val="left"/>
        <w:rPr>
          <w:rFonts w:ascii="Times New Roman" w:eastAsia="宋体" w:hAnsi="Times New Roman" w:cs="Times New Roman"/>
          <w:sz w:val="28"/>
          <w:szCs w:val="28"/>
        </w:rPr>
      </w:pPr>
      <w:r>
        <w:rPr>
          <w:rFonts w:ascii="Times New Roman" w:eastAsia="宋体" w:hAnsi="宋体" w:cs="Times New Roman" w:hint="eastAsia"/>
          <w:sz w:val="28"/>
          <w:szCs w:val="28"/>
        </w:rPr>
        <w:t>供应商</w:t>
      </w:r>
      <w:r>
        <w:rPr>
          <w:rFonts w:ascii="Times New Roman" w:eastAsia="宋体" w:hAnsi="宋体" w:cs="Times New Roman"/>
          <w:sz w:val="28"/>
          <w:szCs w:val="28"/>
        </w:rPr>
        <w:t>（盖章）</w:t>
      </w:r>
      <w:r>
        <w:rPr>
          <w:rFonts w:ascii="Times New Roman" w:eastAsia="宋体" w:hAnsi="Times New Roman" w:cs="Times New Roman"/>
          <w:sz w:val="28"/>
          <w:szCs w:val="28"/>
        </w:rPr>
        <w:t xml:space="preserve"> </w:t>
      </w:r>
      <w:r>
        <w:rPr>
          <w:rFonts w:ascii="Times New Roman" w:eastAsia="宋体" w:hAnsi="宋体" w:cs="Times New Roman"/>
          <w:sz w:val="28"/>
          <w:szCs w:val="28"/>
        </w:rPr>
        <w:t>：</w:t>
      </w:r>
    </w:p>
    <w:p w:rsidR="000A2A4E" w:rsidRDefault="000A2A4E">
      <w:pPr>
        <w:widowControl/>
        <w:spacing w:line="360" w:lineRule="auto"/>
        <w:ind w:left="2" w:rightChars="-40" w:right="-84" w:hanging="2"/>
        <w:jc w:val="left"/>
        <w:rPr>
          <w:rFonts w:ascii="Times New Roman" w:eastAsia="宋体" w:hAnsi="Times New Roman" w:cs="Times New Roman"/>
          <w:sz w:val="28"/>
          <w:szCs w:val="28"/>
        </w:rPr>
      </w:pPr>
    </w:p>
    <w:p w:rsidR="000A2A4E" w:rsidRDefault="006C5A0E">
      <w:pPr>
        <w:widowControl/>
        <w:spacing w:line="360" w:lineRule="auto"/>
        <w:ind w:left="2" w:rightChars="-40" w:right="-84" w:hanging="2"/>
        <w:jc w:val="left"/>
        <w:rPr>
          <w:rFonts w:ascii="Times New Roman" w:eastAsia="宋体" w:hAnsi="Times New Roman" w:cs="Times New Roman"/>
          <w:sz w:val="28"/>
          <w:szCs w:val="28"/>
        </w:rPr>
      </w:pPr>
      <w:r>
        <w:rPr>
          <w:rFonts w:ascii="Times New Roman" w:eastAsia="宋体" w:hAnsi="宋体" w:cs="Times New Roman"/>
          <w:sz w:val="28"/>
          <w:szCs w:val="28"/>
        </w:rPr>
        <w:t>法定代表人（签字或盖章）</w:t>
      </w:r>
      <w:r>
        <w:rPr>
          <w:rFonts w:ascii="Times New Roman" w:eastAsia="宋体" w:hAnsi="Times New Roman" w:cs="Times New Roman"/>
          <w:sz w:val="28"/>
          <w:szCs w:val="28"/>
        </w:rPr>
        <w:tab/>
      </w:r>
      <w:r>
        <w:rPr>
          <w:rFonts w:ascii="Times New Roman" w:eastAsia="宋体" w:hAnsi="宋体" w:cs="Times New Roman"/>
          <w:sz w:val="28"/>
          <w:szCs w:val="28"/>
        </w:rPr>
        <w:t>：</w:t>
      </w:r>
    </w:p>
    <w:p w:rsidR="000A2A4E" w:rsidRDefault="000A2A4E">
      <w:pPr>
        <w:widowControl/>
        <w:spacing w:line="360" w:lineRule="auto"/>
        <w:ind w:left="2" w:rightChars="-40" w:right="-84" w:hanging="2"/>
        <w:jc w:val="left"/>
        <w:rPr>
          <w:rFonts w:ascii="Times New Roman" w:eastAsia="宋体" w:hAnsi="Times New Roman" w:cs="Times New Roman"/>
          <w:sz w:val="28"/>
          <w:szCs w:val="28"/>
        </w:rPr>
      </w:pPr>
    </w:p>
    <w:p w:rsidR="000A2A4E" w:rsidRDefault="006C5A0E">
      <w:pPr>
        <w:widowControl/>
        <w:spacing w:line="360" w:lineRule="auto"/>
        <w:ind w:left="2" w:rightChars="-40" w:right="-84" w:hanging="2"/>
        <w:jc w:val="left"/>
        <w:rPr>
          <w:rFonts w:ascii="Times New Roman" w:eastAsia="宋体" w:hAnsi="Times New Roman" w:cs="Times New Roman"/>
          <w:sz w:val="28"/>
          <w:szCs w:val="28"/>
        </w:rPr>
      </w:pPr>
      <w:r>
        <w:rPr>
          <w:rFonts w:ascii="Times New Roman" w:eastAsia="宋体" w:hAnsi="宋体" w:cs="Times New Roman"/>
          <w:sz w:val="28"/>
          <w:szCs w:val="28"/>
        </w:rPr>
        <w:t>授权委托日期：</w:t>
      </w:r>
      <w:r>
        <w:rPr>
          <w:rFonts w:ascii="Times New Roman" w:eastAsia="宋体" w:hAnsi="Times New Roman" w:cs="Times New Roman"/>
          <w:sz w:val="28"/>
          <w:szCs w:val="28"/>
        </w:rPr>
        <w:tab/>
      </w:r>
      <w:r>
        <w:rPr>
          <w:rFonts w:ascii="Times New Roman" w:eastAsia="宋体" w:hAnsi="Times New Roman" w:cs="Times New Roman" w:hint="eastAsia"/>
          <w:sz w:val="28"/>
          <w:szCs w:val="28"/>
        </w:rPr>
        <w:t xml:space="preserve">  </w:t>
      </w:r>
      <w:r>
        <w:rPr>
          <w:rFonts w:ascii="Times New Roman" w:eastAsia="宋体" w:hAnsi="宋体" w:cs="Times New Roman"/>
          <w:sz w:val="28"/>
          <w:szCs w:val="28"/>
        </w:rPr>
        <w:t>年</w:t>
      </w:r>
      <w:r>
        <w:rPr>
          <w:rFonts w:ascii="Times New Roman" w:eastAsia="宋体" w:hAnsi="Times New Roman" w:cs="Times New Roman"/>
          <w:sz w:val="28"/>
          <w:szCs w:val="28"/>
        </w:rPr>
        <w:tab/>
      </w:r>
      <w:r>
        <w:rPr>
          <w:rFonts w:ascii="Times New Roman" w:eastAsia="宋体" w:hAnsi="Times New Roman" w:cs="Times New Roman" w:hint="eastAsia"/>
          <w:sz w:val="28"/>
          <w:szCs w:val="28"/>
        </w:rPr>
        <w:t xml:space="preserve"> </w:t>
      </w:r>
      <w:r>
        <w:rPr>
          <w:rFonts w:ascii="Times New Roman" w:eastAsia="宋体" w:hAnsi="宋体" w:cs="Times New Roman"/>
          <w:sz w:val="28"/>
          <w:szCs w:val="28"/>
        </w:rPr>
        <w:t>月</w:t>
      </w:r>
      <w:r>
        <w:rPr>
          <w:rFonts w:ascii="Times New Roman" w:eastAsia="宋体" w:hAnsi="Times New Roman" w:cs="Times New Roman"/>
          <w:sz w:val="28"/>
          <w:szCs w:val="28"/>
        </w:rPr>
        <w:tab/>
      </w:r>
      <w:r>
        <w:rPr>
          <w:rFonts w:ascii="Times New Roman" w:eastAsia="宋体" w:hAnsi="宋体" w:cs="Times New Roman"/>
          <w:sz w:val="28"/>
          <w:szCs w:val="28"/>
        </w:rPr>
        <w:t>日</w:t>
      </w:r>
    </w:p>
    <w:p w:rsidR="000A2A4E" w:rsidRDefault="006C5A0E">
      <w:pPr>
        <w:widowControl/>
        <w:spacing w:line="360" w:lineRule="auto"/>
        <w:ind w:left="2" w:rightChars="-40" w:right="-84" w:hanging="2"/>
        <w:jc w:val="left"/>
        <w:rPr>
          <w:rFonts w:ascii="Times New Roman" w:eastAsia="宋体" w:hAnsi="Times New Roman" w:cs="Times New Roman"/>
          <w:sz w:val="28"/>
          <w:szCs w:val="28"/>
        </w:rPr>
      </w:pPr>
      <w:r>
        <w:rPr>
          <w:rFonts w:ascii="Times New Roman" w:eastAsia="宋体" w:hAnsi="Times New Roman" w:cs="Times New Roman"/>
          <w:sz w:val="28"/>
          <w:szCs w:val="28"/>
        </w:rPr>
        <w:br w:type="page"/>
      </w:r>
    </w:p>
    <w:p w:rsidR="000A2A4E" w:rsidRDefault="006C5A0E">
      <w:pPr>
        <w:pStyle w:val="2"/>
      </w:pPr>
      <w:r>
        <w:rPr>
          <w:rFonts w:hAnsi="宋体"/>
        </w:rPr>
        <w:lastRenderedPageBreak/>
        <w:t>表</w:t>
      </w:r>
      <w:r>
        <w:t xml:space="preserve"> </w:t>
      </w:r>
      <w:r>
        <w:rPr>
          <w:rFonts w:hint="eastAsia"/>
        </w:rPr>
        <w:t>2-5</w:t>
      </w:r>
    </w:p>
    <w:p w:rsidR="000A2A4E" w:rsidRDefault="006C5A0E">
      <w:pPr>
        <w:pStyle w:val="3"/>
        <w:jc w:val="center"/>
        <w:rPr>
          <w:rFonts w:hAnsi="Times New Roman"/>
          <w:sz w:val="40"/>
        </w:rPr>
      </w:pPr>
      <w:r>
        <w:rPr>
          <w:sz w:val="40"/>
        </w:rPr>
        <w:t>报价函</w:t>
      </w:r>
    </w:p>
    <w:p w:rsidR="000A2A4E" w:rsidRDefault="006C5A0E">
      <w:pPr>
        <w:widowControl/>
        <w:spacing w:line="360" w:lineRule="auto"/>
        <w:ind w:left="2" w:rightChars="-40" w:right="-84" w:hanging="2"/>
        <w:jc w:val="left"/>
        <w:rPr>
          <w:rFonts w:ascii="Times New Roman" w:eastAsia="宋体" w:hAnsi="Times New Roman" w:cs="Times New Roman"/>
          <w:sz w:val="28"/>
          <w:szCs w:val="28"/>
        </w:rPr>
      </w:pPr>
      <w:r>
        <w:rPr>
          <w:rFonts w:ascii="Times New Roman" w:eastAsia="宋体" w:hAnsi="宋体" w:cs="Times New Roman"/>
          <w:sz w:val="28"/>
          <w:szCs w:val="28"/>
        </w:rPr>
        <w:t>致</w:t>
      </w:r>
      <w:r>
        <w:rPr>
          <w:rFonts w:ascii="Times New Roman" w:eastAsia="宋体" w:hAnsi="Times New Roman" w:cs="Times New Roman"/>
          <w:sz w:val="28"/>
          <w:szCs w:val="28"/>
        </w:rPr>
        <w:tab/>
      </w:r>
      <w:r>
        <w:rPr>
          <w:rFonts w:ascii="Times New Roman" w:eastAsia="宋体" w:hAnsi="宋体" w:cs="Times New Roman"/>
          <w:sz w:val="28"/>
          <w:szCs w:val="28"/>
        </w:rPr>
        <w:t>：</w:t>
      </w:r>
      <w:r>
        <w:rPr>
          <w:rFonts w:ascii="Times New Roman" w:eastAsia="宋体" w:hAnsi="Times New Roman" w:cs="Times New Roman"/>
          <w:sz w:val="28"/>
          <w:szCs w:val="28"/>
          <w:u w:val="single"/>
        </w:rPr>
        <w:t xml:space="preserve">                  </w:t>
      </w:r>
      <w:r>
        <w:rPr>
          <w:rFonts w:ascii="Times New Roman" w:eastAsia="宋体" w:hAnsi="Times New Roman" w:cs="Times New Roman"/>
          <w:sz w:val="28"/>
          <w:szCs w:val="28"/>
        </w:rPr>
        <w:t xml:space="preserve">   </w:t>
      </w:r>
    </w:p>
    <w:p w:rsidR="000A2A4E" w:rsidRDefault="000A2A4E">
      <w:pPr>
        <w:widowControl/>
        <w:spacing w:line="360" w:lineRule="auto"/>
        <w:ind w:left="2" w:rightChars="-40" w:right="-84" w:hanging="2"/>
        <w:jc w:val="left"/>
        <w:rPr>
          <w:rFonts w:ascii="Times New Roman" w:eastAsia="宋体" w:hAnsi="Times New Roman" w:cs="Times New Roman"/>
          <w:sz w:val="28"/>
          <w:szCs w:val="28"/>
        </w:rPr>
      </w:pPr>
    </w:p>
    <w:p w:rsidR="000A2A4E" w:rsidRDefault="006C5A0E">
      <w:pPr>
        <w:widowControl/>
        <w:spacing w:line="360" w:lineRule="auto"/>
        <w:ind w:rightChars="-40" w:right="-84"/>
        <w:jc w:val="left"/>
        <w:rPr>
          <w:rFonts w:ascii="Times New Roman" w:eastAsia="宋体" w:hAnsi="宋体" w:cs="Times New Roman"/>
          <w:sz w:val="28"/>
          <w:szCs w:val="28"/>
        </w:rPr>
      </w:pPr>
      <w:r>
        <w:rPr>
          <w:rFonts w:ascii="Times New Roman" w:eastAsia="宋体" w:hAnsi="宋体" w:cs="Times New Roman"/>
          <w:sz w:val="28"/>
          <w:szCs w:val="28"/>
        </w:rPr>
        <w:t>一、</w:t>
      </w:r>
      <w:r>
        <w:rPr>
          <w:rFonts w:ascii="Times New Roman" w:eastAsia="宋体" w:hAnsi="宋体" w:cs="Times New Roman" w:hint="eastAsia"/>
          <w:sz w:val="28"/>
          <w:szCs w:val="28"/>
        </w:rPr>
        <w:t>供应商</w:t>
      </w:r>
      <w:r>
        <w:rPr>
          <w:rFonts w:ascii="Times New Roman" w:eastAsia="宋体" w:hAnsi="宋体" w:cs="Times New Roman"/>
          <w:sz w:val="28"/>
          <w:szCs w:val="28"/>
        </w:rPr>
        <w:t>已详细阅读</w:t>
      </w:r>
      <w:r>
        <w:rPr>
          <w:rFonts w:ascii="Times New Roman" w:eastAsia="宋体" w:hAnsi="宋体" w:cs="Times New Roman" w:hint="eastAsia"/>
          <w:sz w:val="28"/>
          <w:szCs w:val="28"/>
        </w:rPr>
        <w:t xml:space="preserve"> </w:t>
      </w:r>
      <w:r>
        <w:rPr>
          <w:rFonts w:ascii="Times New Roman" w:eastAsia="宋体" w:hAnsi="Times New Roman" w:cs="Times New Roman" w:hint="eastAsia"/>
          <w:b/>
          <w:sz w:val="28"/>
          <w:szCs w:val="28"/>
        </w:rPr>
        <w:t>启扬高速公路扩建扬州中燃高压燃气管道迁改工程</w:t>
      </w:r>
      <w:r>
        <w:rPr>
          <w:rFonts w:ascii="Times New Roman" w:eastAsia="宋体" w:hAnsi="Times New Roman" w:cs="Times New Roman" w:hint="eastAsia"/>
          <w:b/>
          <w:sz w:val="28"/>
          <w:szCs w:val="28"/>
        </w:rPr>
        <w:t>穿越河道防洪评价</w:t>
      </w:r>
      <w:r>
        <w:rPr>
          <w:rFonts w:ascii="Times New Roman" w:eastAsia="宋体" w:hAnsi="Times New Roman" w:cs="Times New Roman" w:hint="eastAsia"/>
          <w:b/>
          <w:sz w:val="28"/>
          <w:szCs w:val="28"/>
        </w:rPr>
        <w:t>服务</w:t>
      </w:r>
      <w:r>
        <w:rPr>
          <w:rFonts w:ascii="Times New Roman" w:eastAsia="宋体" w:hAnsi="Times New Roman" w:cs="Times New Roman" w:hint="eastAsia"/>
          <w:b/>
          <w:sz w:val="28"/>
          <w:szCs w:val="28"/>
        </w:rPr>
        <w:t xml:space="preserve"> </w:t>
      </w:r>
      <w:r>
        <w:rPr>
          <w:rFonts w:ascii="Times New Roman" w:eastAsia="宋体" w:hAnsi="宋体" w:cs="Times New Roman"/>
          <w:sz w:val="28"/>
          <w:szCs w:val="28"/>
        </w:rPr>
        <w:t>的</w:t>
      </w:r>
      <w:r>
        <w:rPr>
          <w:rFonts w:ascii="Times New Roman" w:eastAsia="宋体" w:hAnsi="宋体" w:cs="Times New Roman" w:hint="eastAsia"/>
          <w:sz w:val="28"/>
          <w:szCs w:val="28"/>
        </w:rPr>
        <w:t>采购</w:t>
      </w:r>
      <w:r>
        <w:rPr>
          <w:rFonts w:ascii="Times New Roman" w:eastAsia="宋体" w:hAnsi="宋体" w:cs="Times New Roman"/>
          <w:sz w:val="28"/>
          <w:szCs w:val="28"/>
        </w:rPr>
        <w:t>文件，愿意以</w:t>
      </w:r>
      <w:r>
        <w:rPr>
          <w:rFonts w:ascii="Times New Roman" w:eastAsia="宋体" w:hAnsi="宋体" w:cs="Times New Roman" w:hint="eastAsia"/>
          <w:sz w:val="28"/>
          <w:szCs w:val="28"/>
        </w:rPr>
        <w:t>下列价格承</w:t>
      </w:r>
      <w:r>
        <w:rPr>
          <w:rFonts w:ascii="Times New Roman" w:eastAsia="宋体" w:hAnsi="宋体" w:cs="Times New Roman"/>
          <w:sz w:val="28"/>
          <w:szCs w:val="28"/>
        </w:rPr>
        <w:t>担该项目</w:t>
      </w:r>
      <w:r>
        <w:rPr>
          <w:rFonts w:ascii="Times New Roman" w:eastAsia="宋体" w:hAnsi="宋体" w:cs="Times New Roman" w:hint="eastAsia"/>
          <w:sz w:val="28"/>
          <w:szCs w:val="28"/>
        </w:rPr>
        <w:t>，并承诺在</w:t>
      </w:r>
      <w:r>
        <w:rPr>
          <w:rFonts w:ascii="Times New Roman" w:eastAsia="宋体" w:hAnsi="宋体" w:cs="Times New Roman" w:hint="eastAsia"/>
          <w:sz w:val="28"/>
          <w:szCs w:val="28"/>
        </w:rPr>
        <w:t>采购文件</w:t>
      </w:r>
      <w:r>
        <w:rPr>
          <w:rFonts w:ascii="Times New Roman" w:eastAsia="宋体" w:hAnsi="宋体" w:cs="Times New Roman" w:hint="eastAsia"/>
          <w:sz w:val="28"/>
          <w:szCs w:val="28"/>
        </w:rPr>
        <w:t>中所规定的内容。</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4"/>
        <w:gridCol w:w="2246"/>
        <w:gridCol w:w="2319"/>
      </w:tblGrid>
      <w:tr w:rsidR="000A2A4E">
        <w:trPr>
          <w:trHeight w:val="794"/>
        </w:trPr>
        <w:tc>
          <w:tcPr>
            <w:tcW w:w="3434" w:type="dxa"/>
            <w:vAlign w:val="center"/>
          </w:tcPr>
          <w:p w:rsidR="000A2A4E" w:rsidRDefault="006C5A0E">
            <w:pPr>
              <w:spacing w:line="360" w:lineRule="auto"/>
              <w:jc w:val="center"/>
              <w:rPr>
                <w:rFonts w:ascii="宋体" w:eastAsia="宋体" w:hAnsi="宋体" w:cs="Times New Roman"/>
                <w:b/>
                <w:sz w:val="24"/>
              </w:rPr>
            </w:pPr>
            <w:r>
              <w:rPr>
                <w:rFonts w:ascii="宋体" w:eastAsia="宋体" w:hAnsi="宋体" w:cs="Times New Roman" w:hint="eastAsia"/>
                <w:b/>
                <w:sz w:val="24"/>
              </w:rPr>
              <w:t>项目名称</w:t>
            </w:r>
          </w:p>
        </w:tc>
        <w:tc>
          <w:tcPr>
            <w:tcW w:w="2246" w:type="dxa"/>
            <w:vAlign w:val="center"/>
          </w:tcPr>
          <w:p w:rsidR="000A2A4E" w:rsidRDefault="006C5A0E">
            <w:pPr>
              <w:spacing w:line="360" w:lineRule="auto"/>
              <w:jc w:val="center"/>
              <w:rPr>
                <w:rFonts w:ascii="宋体" w:eastAsia="宋体" w:hAnsi="宋体" w:cs="Times New Roman"/>
                <w:b/>
                <w:sz w:val="24"/>
              </w:rPr>
            </w:pPr>
            <w:r>
              <w:rPr>
                <w:rFonts w:ascii="宋体" w:eastAsia="宋体" w:hAnsi="宋体" w:cs="Times New Roman" w:hint="eastAsia"/>
                <w:b/>
                <w:sz w:val="24"/>
              </w:rPr>
              <w:t>最高限价</w:t>
            </w:r>
            <w:r>
              <w:rPr>
                <w:rFonts w:ascii="宋体" w:eastAsia="宋体" w:hAnsi="宋体" w:cs="Times New Roman" w:hint="eastAsia"/>
                <w:b/>
                <w:sz w:val="24"/>
              </w:rPr>
              <w:t>（</w:t>
            </w:r>
            <w:r>
              <w:rPr>
                <w:rFonts w:ascii="宋体" w:eastAsia="宋体" w:hAnsi="宋体" w:cs="Times New Roman" w:hint="eastAsia"/>
                <w:b/>
                <w:sz w:val="24"/>
              </w:rPr>
              <w:t>含税</w:t>
            </w:r>
            <w:r>
              <w:rPr>
                <w:rFonts w:ascii="宋体" w:eastAsia="宋体" w:hAnsi="宋体" w:cs="Times New Roman" w:hint="eastAsia"/>
                <w:b/>
                <w:sz w:val="24"/>
              </w:rPr>
              <w:t>）</w:t>
            </w:r>
          </w:p>
        </w:tc>
        <w:tc>
          <w:tcPr>
            <w:tcW w:w="2319" w:type="dxa"/>
            <w:vAlign w:val="center"/>
          </w:tcPr>
          <w:p w:rsidR="000A2A4E" w:rsidRDefault="006C5A0E">
            <w:pPr>
              <w:spacing w:line="360" w:lineRule="auto"/>
              <w:jc w:val="center"/>
              <w:rPr>
                <w:rFonts w:ascii="宋体" w:eastAsia="宋体" w:hAnsi="宋体" w:cs="Times New Roman"/>
                <w:b/>
                <w:sz w:val="24"/>
              </w:rPr>
            </w:pPr>
            <w:r>
              <w:rPr>
                <w:rFonts w:ascii="宋体" w:eastAsia="宋体" w:hAnsi="宋体" w:cs="Times New Roman" w:hint="eastAsia"/>
                <w:b/>
                <w:sz w:val="24"/>
              </w:rPr>
              <w:t>供应商报价</w:t>
            </w:r>
            <w:r>
              <w:rPr>
                <w:rFonts w:ascii="宋体" w:eastAsia="宋体" w:hAnsi="宋体" w:cs="Times New Roman" w:hint="eastAsia"/>
                <w:b/>
                <w:sz w:val="24"/>
              </w:rPr>
              <w:t>（</w:t>
            </w:r>
            <w:r>
              <w:rPr>
                <w:rFonts w:ascii="宋体" w:eastAsia="宋体" w:hAnsi="宋体" w:cs="Times New Roman" w:hint="eastAsia"/>
                <w:b/>
                <w:sz w:val="24"/>
              </w:rPr>
              <w:t>含税</w:t>
            </w:r>
            <w:r>
              <w:rPr>
                <w:rFonts w:ascii="宋体" w:eastAsia="宋体" w:hAnsi="宋体" w:cs="Times New Roman" w:hint="eastAsia"/>
                <w:b/>
                <w:sz w:val="24"/>
              </w:rPr>
              <w:t>）</w:t>
            </w:r>
          </w:p>
        </w:tc>
      </w:tr>
      <w:tr w:rsidR="000A2A4E">
        <w:trPr>
          <w:trHeight w:val="1915"/>
        </w:trPr>
        <w:tc>
          <w:tcPr>
            <w:tcW w:w="3434" w:type="dxa"/>
            <w:vAlign w:val="center"/>
          </w:tcPr>
          <w:p w:rsidR="000A2A4E" w:rsidRDefault="006C5A0E">
            <w:pPr>
              <w:spacing w:line="360" w:lineRule="auto"/>
              <w:rPr>
                <w:rFonts w:ascii="宋体" w:eastAsia="宋体" w:hAnsi="宋体" w:cs="Times New Roman"/>
                <w:sz w:val="22"/>
              </w:rPr>
            </w:pPr>
            <w:r>
              <w:rPr>
                <w:rFonts w:ascii="宋体" w:eastAsia="宋体" w:hAnsi="宋体" w:cs="Times New Roman" w:hint="eastAsia"/>
                <w:sz w:val="24"/>
              </w:rPr>
              <w:t>启扬高速公路扩建扬州中燃高压燃气管道迁改工程</w:t>
            </w:r>
            <w:r>
              <w:rPr>
                <w:rFonts w:ascii="宋体" w:eastAsia="宋体" w:hAnsi="宋体" w:cs="Times New Roman" w:hint="eastAsia"/>
                <w:sz w:val="24"/>
              </w:rPr>
              <w:t>穿越河道防洪评价</w:t>
            </w:r>
            <w:r>
              <w:rPr>
                <w:rFonts w:ascii="宋体" w:eastAsia="宋体" w:hAnsi="宋体" w:cs="Times New Roman" w:hint="eastAsia"/>
                <w:sz w:val="24"/>
              </w:rPr>
              <w:t>服务</w:t>
            </w:r>
          </w:p>
        </w:tc>
        <w:tc>
          <w:tcPr>
            <w:tcW w:w="2246" w:type="dxa"/>
            <w:vAlign w:val="center"/>
          </w:tcPr>
          <w:p w:rsidR="000A2A4E" w:rsidRDefault="006C5A0E">
            <w:pPr>
              <w:spacing w:line="360" w:lineRule="auto"/>
              <w:jc w:val="center"/>
              <w:rPr>
                <w:rFonts w:ascii="宋体" w:eastAsia="宋体" w:hAnsi="宋体" w:cs="Times New Roman"/>
                <w:b/>
              </w:rPr>
            </w:pPr>
            <w:r>
              <w:rPr>
                <w:rFonts w:ascii="宋体" w:eastAsia="宋体" w:hAnsi="宋体" w:cs="Times New Roman" w:hint="eastAsia"/>
                <w:b/>
                <w:sz w:val="24"/>
                <w:szCs w:val="28"/>
              </w:rPr>
              <w:t>180000</w:t>
            </w:r>
            <w:r>
              <w:rPr>
                <w:rFonts w:ascii="宋体" w:eastAsia="宋体" w:hAnsi="宋体" w:cs="Times New Roman" w:hint="eastAsia"/>
                <w:b/>
                <w:sz w:val="24"/>
                <w:szCs w:val="28"/>
              </w:rPr>
              <w:t>元</w:t>
            </w:r>
          </w:p>
        </w:tc>
        <w:tc>
          <w:tcPr>
            <w:tcW w:w="2319" w:type="dxa"/>
            <w:vAlign w:val="center"/>
          </w:tcPr>
          <w:p w:rsidR="000A2A4E" w:rsidRDefault="000A2A4E">
            <w:pPr>
              <w:spacing w:line="360" w:lineRule="auto"/>
              <w:rPr>
                <w:rFonts w:ascii="宋体" w:eastAsia="宋体" w:hAnsi="宋体" w:cs="Times New Roman"/>
                <w:b/>
                <w:sz w:val="24"/>
              </w:rPr>
            </w:pPr>
          </w:p>
        </w:tc>
      </w:tr>
    </w:tbl>
    <w:p w:rsidR="000A2A4E" w:rsidRDefault="006C5A0E">
      <w:pPr>
        <w:widowControl/>
        <w:spacing w:beforeLines="50" w:before="120" w:line="360" w:lineRule="auto"/>
        <w:ind w:rightChars="-40" w:right="-84" w:firstLineChars="100" w:firstLine="280"/>
        <w:jc w:val="left"/>
        <w:rPr>
          <w:rFonts w:ascii="Times New Roman" w:eastAsia="宋体" w:hAnsi="宋体" w:cs="Times New Roman"/>
          <w:sz w:val="28"/>
          <w:szCs w:val="28"/>
        </w:rPr>
      </w:pPr>
      <w:r>
        <w:rPr>
          <w:rFonts w:ascii="Times New Roman" w:eastAsia="宋体" w:hAnsi="宋体" w:cs="Times New Roman" w:hint="eastAsia"/>
          <w:sz w:val="28"/>
          <w:szCs w:val="28"/>
        </w:rPr>
        <w:t>*</w:t>
      </w:r>
      <w:r>
        <w:rPr>
          <w:rFonts w:ascii="Times New Roman" w:eastAsia="宋体" w:hAnsi="宋体" w:cs="Times New Roman" w:hint="eastAsia"/>
          <w:sz w:val="28"/>
          <w:szCs w:val="28"/>
        </w:rPr>
        <w:t>以上报价，精确到小数点后两位小数</w:t>
      </w:r>
    </w:p>
    <w:p w:rsidR="000A2A4E" w:rsidRDefault="000A2A4E">
      <w:pPr>
        <w:widowControl/>
        <w:spacing w:line="360" w:lineRule="auto"/>
        <w:ind w:rightChars="-40" w:right="-84"/>
        <w:jc w:val="left"/>
        <w:rPr>
          <w:rFonts w:ascii="Times New Roman" w:eastAsia="宋体" w:hAnsi="宋体" w:cs="Times New Roman"/>
          <w:sz w:val="28"/>
          <w:szCs w:val="28"/>
        </w:rPr>
      </w:pPr>
    </w:p>
    <w:p w:rsidR="000A2A4E" w:rsidRDefault="006C5A0E">
      <w:pPr>
        <w:widowControl/>
        <w:spacing w:line="360" w:lineRule="auto"/>
        <w:ind w:rightChars="-40" w:right="-84"/>
        <w:jc w:val="left"/>
        <w:rPr>
          <w:rFonts w:ascii="Times New Roman" w:eastAsia="宋体" w:hAnsi="Times New Roman" w:cs="Times New Roman"/>
          <w:sz w:val="28"/>
          <w:szCs w:val="28"/>
        </w:rPr>
      </w:pPr>
      <w:r>
        <w:rPr>
          <w:rFonts w:ascii="Times New Roman" w:eastAsia="宋体" w:hAnsi="宋体" w:cs="Times New Roman"/>
          <w:sz w:val="28"/>
          <w:szCs w:val="28"/>
        </w:rPr>
        <w:t>二、</w:t>
      </w:r>
      <w:r>
        <w:rPr>
          <w:rFonts w:ascii="Times New Roman" w:eastAsia="宋体" w:hAnsi="宋体" w:cs="Times New Roman" w:hint="eastAsia"/>
          <w:sz w:val="28"/>
          <w:szCs w:val="28"/>
        </w:rPr>
        <w:t>供应商</w:t>
      </w:r>
      <w:r>
        <w:rPr>
          <w:rFonts w:ascii="Times New Roman" w:eastAsia="宋体" w:hAnsi="宋体" w:cs="Times New Roman"/>
          <w:sz w:val="28"/>
          <w:szCs w:val="28"/>
        </w:rPr>
        <w:t>所递交的</w:t>
      </w:r>
      <w:r>
        <w:rPr>
          <w:rFonts w:ascii="Times New Roman" w:eastAsia="宋体" w:hAnsi="宋体" w:cs="Times New Roman" w:hint="eastAsia"/>
          <w:sz w:val="28"/>
          <w:szCs w:val="28"/>
        </w:rPr>
        <w:t>响应</w:t>
      </w:r>
      <w:r>
        <w:rPr>
          <w:rFonts w:ascii="Times New Roman" w:eastAsia="宋体" w:hAnsi="宋体" w:cs="Times New Roman"/>
          <w:sz w:val="28"/>
          <w:szCs w:val="28"/>
        </w:rPr>
        <w:t>文件在规定的投标有效期限之内皆</w:t>
      </w:r>
      <w:r>
        <w:rPr>
          <w:rFonts w:ascii="Times New Roman" w:eastAsia="宋体" w:hAnsi="宋体" w:cs="Times New Roman" w:hint="eastAsia"/>
          <w:sz w:val="28"/>
          <w:szCs w:val="28"/>
        </w:rPr>
        <w:t>具有</w:t>
      </w:r>
      <w:r>
        <w:rPr>
          <w:rFonts w:ascii="Times New Roman" w:eastAsia="宋体" w:hAnsi="宋体" w:cs="Times New Roman"/>
          <w:sz w:val="28"/>
          <w:szCs w:val="28"/>
        </w:rPr>
        <w:t>法律效力。在规定的投标有效期限之内，如果中标，</w:t>
      </w:r>
      <w:r>
        <w:rPr>
          <w:rFonts w:ascii="Times New Roman" w:eastAsia="宋体" w:hAnsi="宋体" w:cs="Times New Roman" w:hint="eastAsia"/>
          <w:sz w:val="28"/>
          <w:szCs w:val="28"/>
        </w:rPr>
        <w:t>供应商</w:t>
      </w:r>
      <w:r>
        <w:rPr>
          <w:rFonts w:ascii="Times New Roman" w:eastAsia="宋体" w:hAnsi="宋体" w:cs="Times New Roman"/>
          <w:sz w:val="28"/>
          <w:szCs w:val="28"/>
        </w:rPr>
        <w:t>愿意接受</w:t>
      </w:r>
      <w:r>
        <w:rPr>
          <w:rFonts w:ascii="Times New Roman" w:eastAsia="宋体" w:hAnsi="宋体" w:cs="Times New Roman" w:hint="eastAsia"/>
          <w:sz w:val="28"/>
          <w:szCs w:val="28"/>
        </w:rPr>
        <w:t>响应</w:t>
      </w:r>
      <w:r>
        <w:rPr>
          <w:rFonts w:ascii="Times New Roman" w:eastAsia="宋体" w:hAnsi="宋体" w:cs="Times New Roman"/>
          <w:sz w:val="28"/>
          <w:szCs w:val="28"/>
        </w:rPr>
        <w:t>文件的约束。</w:t>
      </w:r>
    </w:p>
    <w:p w:rsidR="000A2A4E" w:rsidRDefault="006C5A0E">
      <w:pPr>
        <w:widowControl/>
        <w:spacing w:line="360" w:lineRule="auto"/>
        <w:ind w:rightChars="-40" w:right="-84"/>
        <w:jc w:val="left"/>
        <w:rPr>
          <w:rFonts w:ascii="Times New Roman" w:eastAsia="宋体" w:hAnsi="Times New Roman" w:cs="Times New Roman"/>
          <w:sz w:val="28"/>
          <w:szCs w:val="28"/>
        </w:rPr>
      </w:pPr>
      <w:r>
        <w:rPr>
          <w:rFonts w:ascii="Times New Roman" w:eastAsia="宋体" w:hAnsi="宋体" w:cs="Times New Roman"/>
          <w:sz w:val="28"/>
          <w:szCs w:val="28"/>
        </w:rPr>
        <w:t>三、</w:t>
      </w:r>
      <w:r>
        <w:rPr>
          <w:rFonts w:ascii="Times New Roman" w:eastAsia="宋体" w:hAnsi="宋体" w:cs="Times New Roman" w:hint="eastAsia"/>
          <w:sz w:val="28"/>
          <w:szCs w:val="28"/>
        </w:rPr>
        <w:t>供应商</w:t>
      </w:r>
      <w:r>
        <w:rPr>
          <w:rFonts w:ascii="Times New Roman" w:eastAsia="宋体" w:hAnsi="宋体" w:cs="Times New Roman"/>
          <w:sz w:val="28"/>
          <w:szCs w:val="28"/>
        </w:rPr>
        <w:t>承诺接受</w:t>
      </w:r>
      <w:r>
        <w:rPr>
          <w:rFonts w:ascii="Times New Roman" w:eastAsia="宋体" w:hAnsi="宋体" w:cs="Times New Roman" w:hint="eastAsia"/>
          <w:sz w:val="28"/>
          <w:szCs w:val="28"/>
        </w:rPr>
        <w:t>采购</w:t>
      </w:r>
      <w:r>
        <w:rPr>
          <w:rFonts w:ascii="Times New Roman" w:eastAsia="宋体" w:hAnsi="宋体" w:cs="Times New Roman"/>
          <w:sz w:val="28"/>
          <w:szCs w:val="28"/>
        </w:rPr>
        <w:t>文件的相关条款，并作为合同文件的附件。</w:t>
      </w:r>
    </w:p>
    <w:p w:rsidR="000A2A4E" w:rsidRDefault="000A2A4E">
      <w:pPr>
        <w:widowControl/>
        <w:spacing w:line="360" w:lineRule="auto"/>
        <w:ind w:leftChars="1" w:left="2" w:rightChars="-40" w:right="-84" w:firstLineChars="1550" w:firstLine="4340"/>
        <w:jc w:val="left"/>
        <w:rPr>
          <w:rFonts w:ascii="Times New Roman" w:eastAsia="宋体" w:hAnsi="宋体" w:cs="Times New Roman"/>
          <w:sz w:val="28"/>
          <w:szCs w:val="28"/>
        </w:rPr>
      </w:pPr>
    </w:p>
    <w:p w:rsidR="000A2A4E" w:rsidRDefault="000A2A4E">
      <w:pPr>
        <w:widowControl/>
        <w:spacing w:line="360" w:lineRule="auto"/>
        <w:ind w:leftChars="1" w:left="2" w:rightChars="-40" w:right="-84" w:firstLineChars="1550" w:firstLine="4340"/>
        <w:jc w:val="left"/>
        <w:rPr>
          <w:rFonts w:ascii="Times New Roman" w:eastAsia="宋体" w:hAnsi="宋体" w:cs="Times New Roman"/>
          <w:sz w:val="28"/>
          <w:szCs w:val="28"/>
        </w:rPr>
      </w:pPr>
    </w:p>
    <w:p w:rsidR="000A2A4E" w:rsidRDefault="006C5A0E">
      <w:pPr>
        <w:widowControl/>
        <w:spacing w:line="360" w:lineRule="auto"/>
        <w:ind w:leftChars="1" w:left="2" w:rightChars="-40" w:right="-84" w:firstLineChars="1650" w:firstLine="4620"/>
        <w:jc w:val="left"/>
        <w:rPr>
          <w:rFonts w:ascii="Times New Roman" w:eastAsia="宋体" w:hAnsi="Times New Roman" w:cs="Times New Roman"/>
          <w:sz w:val="28"/>
          <w:szCs w:val="28"/>
        </w:rPr>
      </w:pPr>
      <w:r>
        <w:rPr>
          <w:rFonts w:ascii="Times New Roman" w:eastAsia="宋体" w:hAnsi="宋体" w:cs="Times New Roman" w:hint="eastAsia"/>
          <w:sz w:val="28"/>
          <w:szCs w:val="28"/>
        </w:rPr>
        <w:t>投标单位</w:t>
      </w:r>
      <w:r>
        <w:rPr>
          <w:rFonts w:ascii="Times New Roman" w:eastAsia="宋体" w:hAnsi="宋体" w:cs="Times New Roman"/>
          <w:sz w:val="28"/>
          <w:szCs w:val="28"/>
        </w:rPr>
        <w:t>（公章）</w:t>
      </w:r>
    </w:p>
    <w:p w:rsidR="000A2A4E" w:rsidRDefault="006C5A0E">
      <w:pPr>
        <w:widowControl/>
        <w:spacing w:line="360" w:lineRule="auto"/>
        <w:ind w:leftChars="1" w:left="2" w:rightChars="-40" w:right="-84" w:firstLineChars="1600" w:firstLine="4480"/>
        <w:jc w:val="left"/>
        <w:rPr>
          <w:rFonts w:ascii="Times New Roman" w:eastAsia="宋体" w:hAnsi="Times New Roman" w:cs="Times New Roman"/>
          <w:sz w:val="28"/>
          <w:szCs w:val="28"/>
        </w:rPr>
      </w:pPr>
      <w:r>
        <w:rPr>
          <w:rFonts w:ascii="Times New Roman" w:eastAsia="宋体" w:hAnsi="宋体" w:cs="Times New Roman"/>
          <w:sz w:val="28"/>
          <w:szCs w:val="28"/>
        </w:rPr>
        <w:t>法定代表人（印章）</w:t>
      </w:r>
    </w:p>
    <w:p w:rsidR="000A2A4E" w:rsidRDefault="006C5A0E">
      <w:pPr>
        <w:widowControl/>
        <w:spacing w:line="360" w:lineRule="auto"/>
        <w:ind w:rightChars="-40" w:right="-84" w:firstLineChars="1700" w:firstLine="4760"/>
        <w:jc w:val="left"/>
        <w:rPr>
          <w:rFonts w:ascii="Times New Roman" w:eastAsia="宋体" w:hAnsi="宋体" w:cs="Times New Roman"/>
          <w:sz w:val="28"/>
          <w:szCs w:val="28"/>
        </w:rPr>
      </w:pPr>
      <w:r>
        <w:rPr>
          <w:rFonts w:ascii="Times New Roman" w:eastAsia="宋体" w:hAnsi="宋体" w:cs="Times New Roman"/>
          <w:sz w:val="28"/>
          <w:szCs w:val="28"/>
        </w:rPr>
        <w:t>年</w:t>
      </w:r>
      <w:r>
        <w:rPr>
          <w:rFonts w:ascii="Times New Roman" w:eastAsia="宋体" w:hAnsi="宋体" w:cs="Times New Roman" w:hint="eastAsia"/>
          <w:sz w:val="28"/>
          <w:szCs w:val="28"/>
        </w:rPr>
        <w:t xml:space="preserve">   </w:t>
      </w:r>
      <w:r>
        <w:rPr>
          <w:rFonts w:ascii="Times New Roman" w:eastAsia="宋体" w:hAnsi="Times New Roman" w:cs="Times New Roman"/>
          <w:sz w:val="28"/>
          <w:szCs w:val="28"/>
        </w:rPr>
        <w:tab/>
      </w:r>
      <w:r>
        <w:rPr>
          <w:rFonts w:ascii="Times New Roman" w:eastAsia="宋体" w:hAnsi="宋体" w:cs="Times New Roman"/>
          <w:sz w:val="28"/>
          <w:szCs w:val="28"/>
        </w:rPr>
        <w:t>月</w:t>
      </w:r>
      <w:r>
        <w:rPr>
          <w:rFonts w:ascii="Times New Roman" w:eastAsia="宋体" w:hAnsi="宋体" w:cs="Times New Roman" w:hint="eastAsia"/>
          <w:sz w:val="28"/>
          <w:szCs w:val="28"/>
        </w:rPr>
        <w:t xml:space="preserve">   </w:t>
      </w:r>
      <w:r>
        <w:rPr>
          <w:rFonts w:ascii="Times New Roman" w:eastAsia="宋体" w:hAnsi="Times New Roman" w:cs="Times New Roman"/>
          <w:sz w:val="28"/>
          <w:szCs w:val="28"/>
        </w:rPr>
        <w:tab/>
      </w:r>
      <w:r>
        <w:rPr>
          <w:rFonts w:ascii="Times New Roman" w:eastAsia="宋体" w:hAnsi="宋体" w:cs="Times New Roman"/>
          <w:sz w:val="28"/>
          <w:szCs w:val="28"/>
        </w:rPr>
        <w:t>日</w:t>
      </w:r>
    </w:p>
    <w:p w:rsidR="000A2A4E" w:rsidRDefault="006C5A0E">
      <w:pPr>
        <w:widowControl/>
        <w:jc w:val="left"/>
        <w:rPr>
          <w:rFonts w:ascii="Times New Roman" w:eastAsia="宋体" w:hAnsi="宋体" w:cs="Times New Roman"/>
          <w:sz w:val="28"/>
          <w:szCs w:val="28"/>
        </w:rPr>
      </w:pPr>
      <w:r>
        <w:rPr>
          <w:rFonts w:ascii="Times New Roman" w:eastAsia="宋体" w:hAnsi="宋体" w:cs="Times New Roman"/>
          <w:sz w:val="28"/>
          <w:szCs w:val="28"/>
        </w:rPr>
        <w:br w:type="page"/>
      </w:r>
    </w:p>
    <w:p w:rsidR="000A2A4E" w:rsidRDefault="006C5A0E">
      <w:pPr>
        <w:pStyle w:val="2"/>
      </w:pPr>
      <w:r>
        <w:rPr>
          <w:rFonts w:hint="eastAsia"/>
        </w:rPr>
        <w:lastRenderedPageBreak/>
        <w:t>表</w:t>
      </w:r>
      <w:r>
        <w:rPr>
          <w:rFonts w:hint="eastAsia"/>
        </w:rPr>
        <w:t>2-6</w:t>
      </w:r>
    </w:p>
    <w:p w:rsidR="000A2A4E" w:rsidRDefault="000A2A4E">
      <w:pPr>
        <w:widowControl/>
        <w:spacing w:line="360" w:lineRule="auto"/>
        <w:ind w:rightChars="-40" w:right="-84" w:firstLineChars="1700" w:firstLine="4760"/>
        <w:jc w:val="left"/>
        <w:rPr>
          <w:rFonts w:ascii="Times New Roman" w:eastAsia="宋体" w:hAnsi="宋体" w:cs="Times New Roman"/>
          <w:sz w:val="28"/>
          <w:szCs w:val="28"/>
        </w:rPr>
      </w:pPr>
    </w:p>
    <w:p w:rsidR="000A2A4E" w:rsidRDefault="006C5A0E">
      <w:pPr>
        <w:pStyle w:val="3"/>
        <w:jc w:val="center"/>
        <w:rPr>
          <w:sz w:val="36"/>
        </w:rPr>
      </w:pPr>
      <w:r>
        <w:rPr>
          <w:rFonts w:hint="eastAsia"/>
          <w:sz w:val="36"/>
        </w:rPr>
        <w:t>供应商</w:t>
      </w:r>
      <w:r>
        <w:rPr>
          <w:sz w:val="36"/>
        </w:rPr>
        <w:t>未被列入失信被执行人、重大税收违法案件当事人、政府采购严重违法失信行为记录名单</w:t>
      </w:r>
      <w:r>
        <w:rPr>
          <w:rFonts w:hint="eastAsia"/>
          <w:sz w:val="36"/>
        </w:rPr>
        <w:t>证明材料</w:t>
      </w:r>
    </w:p>
    <w:p w:rsidR="000A2A4E" w:rsidRDefault="000A2A4E">
      <w:pPr>
        <w:widowControl/>
        <w:spacing w:line="360" w:lineRule="auto"/>
        <w:ind w:rightChars="-40" w:right="-84"/>
        <w:jc w:val="left"/>
        <w:rPr>
          <w:rFonts w:ascii="宋体" w:eastAsia="宋体" w:hAnsi="宋体" w:cs="宋体"/>
          <w:color w:val="FF0000"/>
          <w:kern w:val="0"/>
          <w:sz w:val="28"/>
          <w:szCs w:val="28"/>
        </w:rPr>
      </w:pPr>
    </w:p>
    <w:p w:rsidR="000A2A4E" w:rsidRDefault="000A2A4E">
      <w:pPr>
        <w:widowControl/>
        <w:spacing w:line="360" w:lineRule="auto"/>
        <w:ind w:rightChars="-40" w:right="-84"/>
        <w:jc w:val="left"/>
        <w:rPr>
          <w:rFonts w:ascii="宋体" w:eastAsia="宋体" w:hAnsi="宋体" w:cs="宋体"/>
          <w:color w:val="FF0000"/>
          <w:kern w:val="0"/>
          <w:sz w:val="28"/>
          <w:szCs w:val="28"/>
        </w:rPr>
      </w:pPr>
    </w:p>
    <w:p w:rsidR="000A2A4E" w:rsidRDefault="000A2A4E">
      <w:pPr>
        <w:widowControl/>
        <w:spacing w:line="360" w:lineRule="auto"/>
        <w:ind w:rightChars="-40" w:right="-84"/>
        <w:jc w:val="left"/>
        <w:rPr>
          <w:rFonts w:ascii="宋体" w:eastAsia="宋体" w:hAnsi="宋体" w:cs="宋体"/>
          <w:color w:val="FF0000"/>
          <w:kern w:val="0"/>
          <w:sz w:val="28"/>
          <w:szCs w:val="28"/>
        </w:rPr>
      </w:pPr>
    </w:p>
    <w:p w:rsidR="000A2A4E" w:rsidRDefault="000A2A4E">
      <w:pPr>
        <w:widowControl/>
        <w:spacing w:line="360" w:lineRule="auto"/>
        <w:ind w:rightChars="-40" w:right="-84"/>
        <w:jc w:val="left"/>
        <w:rPr>
          <w:rFonts w:ascii="宋体" w:eastAsia="宋体" w:hAnsi="宋体" w:cs="宋体"/>
          <w:color w:val="FF0000"/>
          <w:kern w:val="0"/>
          <w:sz w:val="28"/>
          <w:szCs w:val="28"/>
        </w:rPr>
      </w:pPr>
    </w:p>
    <w:p w:rsidR="000A2A4E" w:rsidRDefault="006C5A0E">
      <w:pPr>
        <w:widowControl/>
        <w:spacing w:line="360" w:lineRule="auto"/>
        <w:ind w:rightChars="-40" w:right="-84"/>
        <w:jc w:val="left"/>
        <w:rPr>
          <w:rFonts w:ascii="宋体" w:eastAsia="宋体" w:hAnsi="宋体" w:cs="宋体"/>
          <w:kern w:val="0"/>
          <w:sz w:val="28"/>
          <w:szCs w:val="28"/>
        </w:rPr>
      </w:pPr>
      <w:r>
        <w:rPr>
          <w:rFonts w:ascii="宋体" w:eastAsia="宋体" w:hAnsi="宋体" w:cs="宋体" w:hint="eastAsia"/>
          <w:kern w:val="0"/>
          <w:sz w:val="28"/>
          <w:szCs w:val="28"/>
        </w:rPr>
        <w:t>注：</w:t>
      </w:r>
      <w:r>
        <w:rPr>
          <w:rFonts w:ascii="宋体" w:eastAsia="宋体" w:hAnsi="宋体" w:cs="宋体" w:hint="eastAsia"/>
          <w:kern w:val="0"/>
          <w:sz w:val="28"/>
          <w:szCs w:val="28"/>
        </w:rPr>
        <w:t>自公告发布之日起至</w:t>
      </w:r>
      <w:r>
        <w:rPr>
          <w:rFonts w:ascii="宋体" w:eastAsia="宋体" w:hAnsi="宋体" w:cs="宋体"/>
          <w:kern w:val="0"/>
          <w:sz w:val="28"/>
          <w:szCs w:val="28"/>
        </w:rPr>
        <w:t>投标截止</w:t>
      </w:r>
      <w:r>
        <w:rPr>
          <w:rFonts w:ascii="宋体" w:eastAsia="宋体" w:hAnsi="宋体" w:cs="宋体" w:hint="eastAsia"/>
          <w:kern w:val="0"/>
          <w:sz w:val="28"/>
          <w:szCs w:val="28"/>
        </w:rPr>
        <w:t>日内任意一天</w:t>
      </w:r>
      <w:r>
        <w:rPr>
          <w:rFonts w:ascii="宋体" w:eastAsia="宋体" w:hAnsi="宋体" w:cs="宋体"/>
          <w:kern w:val="0"/>
          <w:sz w:val="28"/>
          <w:szCs w:val="28"/>
        </w:rPr>
        <w:t>在</w:t>
      </w:r>
      <w:r>
        <w:rPr>
          <w:rFonts w:ascii="宋体" w:eastAsia="宋体" w:hAnsi="宋体" w:cs="宋体"/>
          <w:kern w:val="0"/>
          <w:sz w:val="28"/>
          <w:szCs w:val="28"/>
        </w:rPr>
        <w:t>“</w:t>
      </w:r>
      <w:r>
        <w:rPr>
          <w:rFonts w:ascii="宋体" w:eastAsia="宋体" w:hAnsi="宋体" w:cs="宋体"/>
          <w:kern w:val="0"/>
          <w:sz w:val="28"/>
          <w:szCs w:val="28"/>
        </w:rPr>
        <w:t>信用中国</w:t>
      </w:r>
      <w:r>
        <w:rPr>
          <w:rFonts w:ascii="宋体" w:eastAsia="宋体" w:hAnsi="宋体" w:cs="宋体"/>
          <w:kern w:val="0"/>
          <w:sz w:val="28"/>
          <w:szCs w:val="28"/>
        </w:rPr>
        <w:t>”</w:t>
      </w:r>
      <w:r>
        <w:rPr>
          <w:rFonts w:ascii="宋体" w:eastAsia="宋体" w:hAnsi="宋体" w:cs="宋体"/>
          <w:kern w:val="0"/>
          <w:sz w:val="28"/>
          <w:szCs w:val="28"/>
        </w:rPr>
        <w:t>网站（</w:t>
      </w:r>
      <w:r>
        <w:rPr>
          <w:rFonts w:ascii="宋体" w:eastAsia="宋体" w:hAnsi="宋体" w:cs="宋体"/>
          <w:kern w:val="0"/>
          <w:sz w:val="28"/>
          <w:szCs w:val="28"/>
        </w:rPr>
        <w:t>www.creditchina.gov.cn</w:t>
      </w:r>
      <w:r>
        <w:rPr>
          <w:rFonts w:ascii="宋体" w:eastAsia="宋体" w:hAnsi="宋体" w:cs="宋体"/>
          <w:kern w:val="0"/>
          <w:sz w:val="28"/>
          <w:szCs w:val="28"/>
        </w:rPr>
        <w:t>）和中国政府采购网（</w:t>
      </w:r>
      <w:r>
        <w:rPr>
          <w:rFonts w:ascii="宋体" w:eastAsia="宋体" w:hAnsi="宋体" w:cs="宋体"/>
          <w:kern w:val="0"/>
          <w:sz w:val="28"/>
          <w:szCs w:val="28"/>
        </w:rPr>
        <w:t>www.ccgp.gov.cn</w:t>
      </w:r>
      <w:r>
        <w:rPr>
          <w:rFonts w:ascii="宋体" w:eastAsia="宋体" w:hAnsi="宋体" w:cs="宋体"/>
          <w:kern w:val="0"/>
          <w:sz w:val="28"/>
          <w:szCs w:val="28"/>
        </w:rPr>
        <w:t>）查询</w:t>
      </w:r>
      <w:r>
        <w:rPr>
          <w:rFonts w:ascii="宋体" w:eastAsia="宋体" w:hAnsi="宋体" w:cs="宋体" w:hint="eastAsia"/>
          <w:kern w:val="0"/>
          <w:sz w:val="28"/>
          <w:szCs w:val="28"/>
        </w:rPr>
        <w:t>记录为准。</w:t>
      </w:r>
    </w:p>
    <w:p w:rsidR="000A2A4E" w:rsidRDefault="006C5A0E">
      <w:r>
        <w:br w:type="page"/>
      </w:r>
    </w:p>
    <w:p w:rsidR="000A2A4E" w:rsidRDefault="006C5A0E">
      <w:pPr>
        <w:pStyle w:val="2"/>
      </w:pPr>
      <w:r>
        <w:rPr>
          <w:rFonts w:hint="eastAsia"/>
        </w:rPr>
        <w:lastRenderedPageBreak/>
        <w:t>表</w:t>
      </w:r>
      <w:r>
        <w:rPr>
          <w:rFonts w:hint="eastAsia"/>
        </w:rPr>
        <w:t>2-</w:t>
      </w:r>
      <w:r>
        <w:rPr>
          <w:rFonts w:hint="eastAsia"/>
        </w:rPr>
        <w:t>7</w:t>
      </w:r>
    </w:p>
    <w:p w:rsidR="000A2A4E" w:rsidRDefault="000A2A4E"/>
    <w:p w:rsidR="000A2A4E" w:rsidRDefault="000A2A4E">
      <w:pPr>
        <w:pStyle w:val="af3"/>
        <w:ind w:firstLine="420"/>
      </w:pPr>
    </w:p>
    <w:p w:rsidR="000A2A4E" w:rsidRDefault="006C5A0E">
      <w:pPr>
        <w:pStyle w:val="3"/>
        <w:jc w:val="center"/>
        <w:rPr>
          <w:sz w:val="36"/>
          <w:szCs w:val="36"/>
        </w:rPr>
      </w:pPr>
      <w:r>
        <w:rPr>
          <w:rFonts w:hint="eastAsia"/>
          <w:sz w:val="36"/>
          <w:szCs w:val="36"/>
        </w:rPr>
        <w:t>其他证明资料</w:t>
      </w:r>
    </w:p>
    <w:p w:rsidR="000A2A4E" w:rsidRDefault="000A2A4E">
      <w:pPr>
        <w:spacing w:line="360" w:lineRule="auto"/>
        <w:jc w:val="center"/>
        <w:rPr>
          <w:rFonts w:ascii="宋体" w:eastAsia="宋体" w:hAnsi="宋体" w:cs="宋体"/>
          <w:sz w:val="30"/>
          <w:szCs w:val="30"/>
        </w:rPr>
      </w:pPr>
    </w:p>
    <w:p w:rsidR="000A2A4E" w:rsidRDefault="000A2A4E">
      <w:pPr>
        <w:spacing w:line="360" w:lineRule="auto"/>
        <w:jc w:val="center"/>
        <w:rPr>
          <w:rFonts w:ascii="宋体" w:eastAsia="宋体" w:hAnsi="宋体" w:cs="宋体"/>
          <w:sz w:val="30"/>
          <w:szCs w:val="30"/>
        </w:rPr>
      </w:pPr>
    </w:p>
    <w:p w:rsidR="000A2A4E" w:rsidRDefault="000A2A4E">
      <w:pPr>
        <w:spacing w:line="360" w:lineRule="auto"/>
        <w:jc w:val="center"/>
        <w:rPr>
          <w:rFonts w:ascii="宋体" w:eastAsia="宋体" w:hAnsi="宋体" w:cs="宋体"/>
          <w:sz w:val="30"/>
          <w:szCs w:val="30"/>
        </w:rPr>
      </w:pPr>
    </w:p>
    <w:p w:rsidR="000A2A4E" w:rsidRDefault="000A2A4E">
      <w:pPr>
        <w:spacing w:line="360" w:lineRule="auto"/>
        <w:jc w:val="center"/>
        <w:rPr>
          <w:rFonts w:ascii="宋体" w:eastAsia="宋体" w:hAnsi="宋体" w:cs="宋体"/>
          <w:sz w:val="30"/>
          <w:szCs w:val="30"/>
        </w:rPr>
      </w:pPr>
    </w:p>
    <w:p w:rsidR="000A2A4E" w:rsidRDefault="000A2A4E">
      <w:pPr>
        <w:spacing w:line="360" w:lineRule="auto"/>
        <w:jc w:val="center"/>
        <w:rPr>
          <w:rFonts w:ascii="宋体" w:eastAsia="宋体" w:hAnsi="宋体" w:cs="宋体"/>
          <w:sz w:val="30"/>
          <w:szCs w:val="30"/>
        </w:rPr>
      </w:pPr>
    </w:p>
    <w:p w:rsidR="000A2A4E" w:rsidRDefault="006C5A0E">
      <w:pPr>
        <w:spacing w:line="360" w:lineRule="auto"/>
        <w:jc w:val="center"/>
        <w:rPr>
          <w:rFonts w:ascii="宋体" w:eastAsia="宋体" w:hAnsi="宋体" w:cs="宋体"/>
          <w:sz w:val="30"/>
          <w:szCs w:val="30"/>
        </w:rPr>
      </w:pPr>
      <w:r>
        <w:rPr>
          <w:rFonts w:ascii="宋体" w:eastAsia="宋体" w:hAnsi="宋体" w:cs="宋体" w:hint="eastAsia"/>
          <w:sz w:val="30"/>
          <w:szCs w:val="30"/>
        </w:rPr>
        <w:t>涉及本项目评分的其他所需要提供的证明资料</w:t>
      </w:r>
    </w:p>
    <w:p w:rsidR="000A2A4E" w:rsidRDefault="000A2A4E">
      <w:pPr>
        <w:pStyle w:val="af3"/>
        <w:spacing w:line="360" w:lineRule="auto"/>
        <w:ind w:firstLine="600"/>
        <w:jc w:val="center"/>
        <w:rPr>
          <w:rFonts w:ascii="宋体" w:hAnsi="宋体" w:cs="宋体"/>
          <w:sz w:val="30"/>
          <w:szCs w:val="30"/>
        </w:rPr>
      </w:pPr>
    </w:p>
    <w:p w:rsidR="000A2A4E" w:rsidRDefault="006C5A0E">
      <w:pPr>
        <w:pStyle w:val="af3"/>
        <w:spacing w:line="360" w:lineRule="auto"/>
        <w:ind w:firstLine="600"/>
        <w:jc w:val="center"/>
        <w:rPr>
          <w:rFonts w:ascii="宋体" w:hAnsi="宋体" w:cs="宋体"/>
          <w:sz w:val="30"/>
          <w:szCs w:val="30"/>
        </w:rPr>
      </w:pPr>
      <w:r>
        <w:rPr>
          <w:rFonts w:ascii="宋体" w:hAnsi="宋体" w:cs="宋体" w:hint="eastAsia"/>
          <w:sz w:val="30"/>
          <w:szCs w:val="30"/>
        </w:rPr>
        <w:t>各投标单位自拟</w:t>
      </w:r>
      <w:r>
        <w:rPr>
          <w:rFonts w:ascii="宋体" w:hAnsi="宋体" w:cs="宋体" w:hint="eastAsia"/>
          <w:sz w:val="30"/>
          <w:szCs w:val="30"/>
        </w:rPr>
        <w:t>，格式不限</w:t>
      </w:r>
    </w:p>
    <w:p w:rsidR="000A2A4E" w:rsidRDefault="000A2A4E">
      <w:pPr>
        <w:pStyle w:val="af3"/>
        <w:ind w:firstLine="420"/>
      </w:pPr>
    </w:p>
    <w:p w:rsidR="000A2A4E" w:rsidRDefault="000A2A4E">
      <w:pPr>
        <w:pStyle w:val="CharCharCharCharCharCharCharCharChar"/>
      </w:pPr>
    </w:p>
    <w:sectPr w:rsidR="000A2A4E">
      <w:footerReference w:type="default" r:id="rId12"/>
      <w:pgSz w:w="11906" w:h="16838"/>
      <w:pgMar w:top="1440" w:right="1531" w:bottom="1440" w:left="1531"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5A0E" w:rsidRDefault="006C5A0E">
      <w:r>
        <w:separator/>
      </w:r>
    </w:p>
  </w:endnote>
  <w:endnote w:type="continuationSeparator" w:id="0">
    <w:p w:rsidR="006C5A0E" w:rsidRDefault="006C5A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楷体_GB2312">
    <w:altName w:val="楷体"/>
    <w:panose1 w:val="02010609030101010101"/>
    <w:charset w:val="86"/>
    <w:family w:val="modern"/>
    <w:pitch w:val="default"/>
    <w:sig w:usb0="00000000" w:usb1="00000000" w:usb2="00000000" w:usb3="00000000" w:csb0="00040000" w:csb1="00000000"/>
  </w:font>
  <w:font w:name="Arial">
    <w:panose1 w:val="020B0604020202020204"/>
    <w:charset w:val="00"/>
    <w:family w:val="swiss"/>
    <w:pitch w:val="variable"/>
    <w:sig w:usb0="E0002EFF" w:usb1="C0007843" w:usb2="00000009" w:usb3="00000000" w:csb0="000001FF" w:csb1="00000000"/>
  </w:font>
  <w:font w:name="仿宋_GB2312">
    <w:altName w:val="仿宋"/>
    <w:panose1 w:val="02010609030101010101"/>
    <w:charset w:val="86"/>
    <w:family w:val="modern"/>
    <w:pitch w:val="default"/>
    <w:sig w:usb0="00000000" w:usb1="00000000" w:usb2="00000000" w:usb3="00000000" w:csb0="00040000" w:csb1="00000000"/>
  </w:font>
  <w:font w:name="Courier New">
    <w:panose1 w:val="02070309020205020404"/>
    <w:charset w:val="00"/>
    <w:family w:val="modern"/>
    <w:pitch w:val="default"/>
    <w:sig w:usb0="E0002AFF" w:usb1="C0007843" w:usb2="00000009" w:usb3="00000000" w:csb0="400001FF" w:csb1="FFFF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8974908"/>
    </w:sdtPr>
    <w:sdtEndPr/>
    <w:sdtContent>
      <w:sdt>
        <w:sdtPr>
          <w:id w:val="-1669238322"/>
        </w:sdtPr>
        <w:sdtEndPr/>
        <w:sdtContent>
          <w:p w:rsidR="000A2A4E" w:rsidRDefault="006C5A0E">
            <w:pPr>
              <w:pStyle w:val="ac"/>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463FA1">
              <w:rPr>
                <w:b/>
                <w:bCs/>
                <w:noProof/>
              </w:rPr>
              <w:t>5</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463FA1">
              <w:rPr>
                <w:b/>
                <w:bCs/>
                <w:noProof/>
              </w:rPr>
              <w:t>22</w:t>
            </w:r>
            <w:r>
              <w:rPr>
                <w:b/>
                <w:bCs/>
                <w:sz w:val="24"/>
                <w:szCs w:val="24"/>
              </w:rPr>
              <w:fldChar w:fldCharType="end"/>
            </w:r>
          </w:p>
        </w:sdtContent>
      </w:sdt>
    </w:sdtContent>
  </w:sdt>
  <w:p w:rsidR="000A2A4E" w:rsidRDefault="000A2A4E">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5A0E" w:rsidRDefault="006C5A0E">
      <w:r>
        <w:separator/>
      </w:r>
    </w:p>
  </w:footnote>
  <w:footnote w:type="continuationSeparator" w:id="0">
    <w:p w:rsidR="006C5A0E" w:rsidRDefault="006C5A0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898C614"/>
    <w:multiLevelType w:val="singleLevel"/>
    <w:tmpl w:val="C898C614"/>
    <w:lvl w:ilvl="0">
      <w:start w:val="11"/>
      <w:numFmt w:val="chineseCounting"/>
      <w:suff w:val="nothing"/>
      <w:lvlText w:val="第%1条　"/>
      <w:lvlJc w:val="left"/>
      <w:rPr>
        <w:rFonts w:hint="eastAsia"/>
      </w:rPr>
    </w:lvl>
  </w:abstractNum>
  <w:abstractNum w:abstractNumId="1" w15:restartNumberingAfterBreak="0">
    <w:nsid w:val="C959152A"/>
    <w:multiLevelType w:val="singleLevel"/>
    <w:tmpl w:val="C959152A"/>
    <w:lvl w:ilvl="0">
      <w:start w:val="1"/>
      <w:numFmt w:val="bullet"/>
      <w:pStyle w:val="ListBullet2"/>
      <w:lvlText w:val=""/>
      <w:lvlJc w:val="left"/>
      <w:pPr>
        <w:tabs>
          <w:tab w:val="left" w:pos="780"/>
        </w:tabs>
        <w:ind w:left="780" w:hanging="360"/>
      </w:pPr>
      <w:rPr>
        <w:rFonts w:ascii="Wingdings" w:hAnsi="Wingdings"/>
      </w:rPr>
    </w:lvl>
  </w:abstractNum>
  <w:abstractNum w:abstractNumId="2" w15:restartNumberingAfterBreak="0">
    <w:nsid w:val="00000010"/>
    <w:multiLevelType w:val="singleLevel"/>
    <w:tmpl w:val="00000010"/>
    <w:lvl w:ilvl="0">
      <w:start w:val="6"/>
      <w:numFmt w:val="chineseCounting"/>
      <w:suff w:val="nothing"/>
      <w:lvlText w:val="第%1条"/>
      <w:lvlJc w:val="left"/>
    </w:lvl>
  </w:abstractNum>
  <w:abstractNum w:abstractNumId="3" w15:restartNumberingAfterBreak="0">
    <w:nsid w:val="22C6375D"/>
    <w:multiLevelType w:val="multilevel"/>
    <w:tmpl w:val="22C6375D"/>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582D72BF"/>
    <w:multiLevelType w:val="multilevel"/>
    <w:tmpl w:val="582D72BF"/>
    <w:lvl w:ilvl="0">
      <w:start w:val="4"/>
      <w:numFmt w:val="decimal"/>
      <w:lvlText w:val="%1、"/>
      <w:lvlJc w:val="left"/>
      <w:pPr>
        <w:ind w:left="1700" w:hanging="990"/>
      </w:pPr>
      <w:rPr>
        <w:rFonts w:hint="default"/>
        <w:color w:val="auto"/>
      </w:rPr>
    </w:lvl>
    <w:lvl w:ilvl="1">
      <w:start w:val="1"/>
      <w:numFmt w:val="lowerLetter"/>
      <w:lvlText w:val="%2)"/>
      <w:lvlJc w:val="left"/>
      <w:pPr>
        <w:ind w:left="1400" w:hanging="420"/>
      </w:pPr>
      <w:rPr>
        <w:rFonts w:hint="eastAsia"/>
      </w:rPr>
    </w:lvl>
    <w:lvl w:ilvl="2">
      <w:start w:val="1"/>
      <w:numFmt w:val="lowerRoman"/>
      <w:lvlText w:val="%3."/>
      <w:lvlJc w:val="right"/>
      <w:pPr>
        <w:ind w:left="1820" w:hanging="420"/>
      </w:pPr>
      <w:rPr>
        <w:rFonts w:hint="eastAsia"/>
      </w:rPr>
    </w:lvl>
    <w:lvl w:ilvl="3">
      <w:start w:val="1"/>
      <w:numFmt w:val="decimal"/>
      <w:lvlText w:val="%4."/>
      <w:lvlJc w:val="left"/>
      <w:pPr>
        <w:ind w:left="2240" w:hanging="420"/>
      </w:pPr>
      <w:rPr>
        <w:rFonts w:hint="eastAsia"/>
      </w:rPr>
    </w:lvl>
    <w:lvl w:ilvl="4">
      <w:start w:val="1"/>
      <w:numFmt w:val="lowerLetter"/>
      <w:lvlText w:val="%5)"/>
      <w:lvlJc w:val="left"/>
      <w:pPr>
        <w:ind w:left="2660" w:hanging="420"/>
      </w:pPr>
      <w:rPr>
        <w:rFonts w:hint="eastAsia"/>
      </w:rPr>
    </w:lvl>
    <w:lvl w:ilvl="5">
      <w:start w:val="1"/>
      <w:numFmt w:val="lowerRoman"/>
      <w:lvlText w:val="%6."/>
      <w:lvlJc w:val="right"/>
      <w:pPr>
        <w:ind w:left="3080" w:hanging="420"/>
      </w:pPr>
      <w:rPr>
        <w:rFonts w:hint="eastAsia"/>
      </w:rPr>
    </w:lvl>
    <w:lvl w:ilvl="6">
      <w:start w:val="1"/>
      <w:numFmt w:val="decimal"/>
      <w:lvlText w:val="%7."/>
      <w:lvlJc w:val="left"/>
      <w:pPr>
        <w:ind w:left="3500" w:hanging="420"/>
      </w:pPr>
      <w:rPr>
        <w:rFonts w:hint="eastAsia"/>
      </w:rPr>
    </w:lvl>
    <w:lvl w:ilvl="7">
      <w:start w:val="1"/>
      <w:numFmt w:val="lowerLetter"/>
      <w:lvlText w:val="%8)"/>
      <w:lvlJc w:val="left"/>
      <w:pPr>
        <w:ind w:left="3920" w:hanging="420"/>
      </w:pPr>
      <w:rPr>
        <w:rFonts w:hint="eastAsia"/>
      </w:rPr>
    </w:lvl>
    <w:lvl w:ilvl="8">
      <w:start w:val="1"/>
      <w:numFmt w:val="lowerRoman"/>
      <w:lvlText w:val="%9."/>
      <w:lvlJc w:val="right"/>
      <w:pPr>
        <w:ind w:left="4340" w:hanging="420"/>
      </w:pPr>
      <w:rPr>
        <w:rFonts w:hint="eastAsia"/>
      </w:rPr>
    </w:lvl>
  </w:abstractNum>
  <w:abstractNum w:abstractNumId="5" w15:restartNumberingAfterBreak="0">
    <w:nsid w:val="5C7A7EE4"/>
    <w:multiLevelType w:val="multilevel"/>
    <w:tmpl w:val="5C7A7EE4"/>
    <w:lvl w:ilvl="0">
      <w:start w:val="1"/>
      <w:numFmt w:val="decimal"/>
      <w:lvlText w:val="%1、"/>
      <w:lvlJc w:val="left"/>
      <w:pPr>
        <w:ind w:left="128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3"/>
  </w:num>
  <w:num w:numId="3">
    <w:abstractNumId w:val="5"/>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2A4E"/>
    <w:rsid w:val="000A2A4E"/>
    <w:rsid w:val="00463FA1"/>
    <w:rsid w:val="006C5A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E75488D"/>
  <w15:docId w15:val="{4B8632A2-2DE4-444D-ADC0-0F278756D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uiPriority="0" w:qFormat="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uiPriority="0" w:qFormat="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uiPriority="0" w:qFormat="1"/>
    <w:lsdException w:name="Note Heading" w:semiHidden="1" w:unhideWhenUsed="1"/>
    <w:lsdException w:name="Body Text 2" w:uiPriority="0"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unhideWhenUsed/>
    <w:qFormat/>
    <w:pPr>
      <w:jc w:val="left"/>
    </w:pPr>
  </w:style>
  <w:style w:type="paragraph" w:styleId="a4">
    <w:name w:val="Body Text"/>
    <w:basedOn w:val="a"/>
    <w:next w:val="21"/>
    <w:qFormat/>
    <w:rPr>
      <w:rFonts w:ascii="楷体_GB2312" w:eastAsia="楷体_GB2312" w:hAnsi="Arial"/>
      <w:sz w:val="28"/>
      <w:szCs w:val="20"/>
    </w:rPr>
  </w:style>
  <w:style w:type="paragraph" w:styleId="21">
    <w:name w:val="Body Text 2"/>
    <w:basedOn w:val="a"/>
    <w:qFormat/>
    <w:pPr>
      <w:jc w:val="center"/>
    </w:pPr>
    <w:rPr>
      <w:rFonts w:ascii="仿宋_GB2312" w:eastAsia="仿宋_GB2312"/>
      <w:sz w:val="44"/>
    </w:rPr>
  </w:style>
  <w:style w:type="paragraph" w:styleId="a5">
    <w:name w:val="Body Text Indent"/>
    <w:basedOn w:val="a"/>
    <w:next w:val="a6"/>
    <w:uiPriority w:val="99"/>
    <w:unhideWhenUsed/>
    <w:qFormat/>
    <w:pPr>
      <w:spacing w:line="400" w:lineRule="exact"/>
      <w:ind w:firstLineChars="225" w:firstLine="540"/>
    </w:pPr>
    <w:rPr>
      <w:sz w:val="24"/>
    </w:rPr>
  </w:style>
  <w:style w:type="paragraph" w:styleId="a6">
    <w:name w:val="envelope return"/>
    <w:basedOn w:val="a"/>
    <w:qFormat/>
    <w:pPr>
      <w:snapToGrid w:val="0"/>
    </w:pPr>
    <w:rPr>
      <w:rFonts w:ascii="Arial" w:eastAsia="宋体" w:hAnsi="Arial" w:cs="Times New Roman"/>
    </w:rPr>
  </w:style>
  <w:style w:type="paragraph" w:styleId="a7">
    <w:name w:val="Plain Text"/>
    <w:basedOn w:val="a"/>
    <w:qFormat/>
    <w:rPr>
      <w:rFonts w:ascii="宋体" w:hAnsi="Courier New"/>
      <w:kern w:val="0"/>
      <w:sz w:val="20"/>
      <w:szCs w:val="21"/>
    </w:rPr>
  </w:style>
  <w:style w:type="paragraph" w:styleId="a8">
    <w:name w:val="Date"/>
    <w:basedOn w:val="a"/>
    <w:next w:val="a"/>
    <w:link w:val="a9"/>
    <w:uiPriority w:val="99"/>
    <w:unhideWhenUsed/>
    <w:qFormat/>
    <w:pPr>
      <w:ind w:leftChars="2500" w:left="100"/>
    </w:pPr>
  </w:style>
  <w:style w:type="paragraph" w:styleId="aa">
    <w:name w:val="Balloon Text"/>
    <w:basedOn w:val="a"/>
    <w:link w:val="ab"/>
    <w:uiPriority w:val="99"/>
    <w:unhideWhenUsed/>
    <w:qFormat/>
    <w:rPr>
      <w:sz w:val="18"/>
      <w:szCs w:val="18"/>
    </w:rPr>
  </w:style>
  <w:style w:type="paragraph" w:styleId="ac">
    <w:name w:val="footer"/>
    <w:basedOn w:val="a"/>
    <w:link w:val="ad"/>
    <w:uiPriority w:val="99"/>
    <w:unhideWhenUsed/>
    <w:qFormat/>
    <w:pPr>
      <w:tabs>
        <w:tab w:val="center" w:pos="4153"/>
        <w:tab w:val="right" w:pos="8306"/>
      </w:tabs>
      <w:snapToGrid w:val="0"/>
      <w:jc w:val="left"/>
    </w:pPr>
    <w:rPr>
      <w:sz w:val="18"/>
      <w:szCs w:val="18"/>
    </w:rPr>
  </w:style>
  <w:style w:type="paragraph" w:styleId="22">
    <w:name w:val="Body Text First Indent 2"/>
    <w:basedOn w:val="a5"/>
    <w:qFormat/>
    <w:pPr>
      <w:ind w:firstLine="420"/>
    </w:pPr>
  </w:style>
  <w:style w:type="paragraph" w:styleId="ae">
    <w:name w:val="header"/>
    <w:basedOn w:val="a"/>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9">
    <w:name w:val="toc 9"/>
    <w:basedOn w:val="a"/>
    <w:next w:val="a"/>
    <w:qFormat/>
    <w:pPr>
      <w:ind w:left="1680" w:firstLine="5632"/>
    </w:pPr>
  </w:style>
  <w:style w:type="paragraph" w:styleId="af0">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styleId="af1">
    <w:name w:val="Hyperlink"/>
    <w:basedOn w:val="a0"/>
    <w:uiPriority w:val="99"/>
    <w:unhideWhenUsed/>
    <w:qFormat/>
    <w:rPr>
      <w:color w:val="0000FF"/>
      <w:u w:val="single"/>
    </w:rPr>
  </w:style>
  <w:style w:type="table" w:styleId="af2">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Bullet2">
    <w:name w:val="ListBullet2"/>
    <w:basedOn w:val="a"/>
    <w:qFormat/>
    <w:pPr>
      <w:numPr>
        <w:numId w:val="1"/>
      </w:numPr>
      <w:tabs>
        <w:tab w:val="decimal" w:pos="780"/>
      </w:tabs>
    </w:pPr>
  </w:style>
  <w:style w:type="paragraph" w:customStyle="1" w:styleId="af3">
    <w:name w:val="正文（缩进）"/>
    <w:basedOn w:val="11"/>
    <w:qFormat/>
    <w:pPr>
      <w:ind w:firstLineChars="200" w:firstLine="480"/>
    </w:pPr>
    <w:rPr>
      <w:rFonts w:ascii="Times New Roman" w:hAnsi="Times New Roman"/>
    </w:rPr>
  </w:style>
  <w:style w:type="paragraph" w:customStyle="1" w:styleId="11">
    <w:name w:val="正文11"/>
    <w:next w:val="12"/>
    <w:qFormat/>
    <w:pPr>
      <w:widowControl w:val="0"/>
      <w:jc w:val="both"/>
    </w:pPr>
    <w:rPr>
      <w:rFonts w:ascii="Calibri" w:hAnsi="Calibri"/>
      <w:sz w:val="21"/>
      <w:szCs w:val="24"/>
    </w:rPr>
  </w:style>
  <w:style w:type="paragraph" w:customStyle="1" w:styleId="12">
    <w:name w:val="正文文本1"/>
    <w:basedOn w:val="13"/>
    <w:next w:val="11"/>
    <w:qFormat/>
    <w:pPr>
      <w:spacing w:after="120"/>
    </w:pPr>
    <w:rPr>
      <w:lang w:eastAsia="en-US"/>
    </w:rPr>
  </w:style>
  <w:style w:type="paragraph" w:customStyle="1" w:styleId="13">
    <w:name w:val="正文1"/>
    <w:basedOn w:val="a"/>
    <w:uiPriority w:val="99"/>
    <w:qFormat/>
    <w:pPr>
      <w:spacing w:line="360" w:lineRule="atLeast"/>
      <w:jc w:val="left"/>
    </w:pPr>
    <w:rPr>
      <w:rFonts w:ascii="宋体" w:eastAsia="宋体" w:hAnsi="Calibri" w:cs="Times New Roman"/>
      <w:sz w:val="24"/>
      <w:szCs w:val="20"/>
    </w:rPr>
  </w:style>
  <w:style w:type="paragraph" w:customStyle="1" w:styleId="200">
    <w:name w:val="正文_2_0"/>
    <w:next w:val="af3"/>
    <w:qFormat/>
    <w:pPr>
      <w:widowControl w:val="0"/>
      <w:jc w:val="both"/>
    </w:pPr>
    <w:rPr>
      <w:rFonts w:ascii="Calibri" w:hAnsi="Calibri"/>
      <w:kern w:val="2"/>
      <w:sz w:val="21"/>
      <w:szCs w:val="22"/>
    </w:rPr>
  </w:style>
  <w:style w:type="paragraph" w:customStyle="1" w:styleId="CharCharCharCharCharCharCharCharChar">
    <w:name w:val="Char Char Char Char Char Char Char Char Char"/>
    <w:next w:val="210"/>
    <w:qFormat/>
    <w:pPr>
      <w:widowControl w:val="0"/>
      <w:ind w:left="360" w:firstLine="5784"/>
      <w:jc w:val="both"/>
    </w:pPr>
    <w:rPr>
      <w:rFonts w:ascii="Calibri" w:hAnsi="Calibri"/>
      <w:kern w:val="2"/>
      <w:sz w:val="21"/>
      <w:szCs w:val="24"/>
    </w:rPr>
  </w:style>
  <w:style w:type="paragraph" w:customStyle="1" w:styleId="210">
    <w:name w:val="正文文本 21"/>
    <w:next w:val="ParaCharCharCharCharCharCharChar"/>
    <w:qFormat/>
    <w:pPr>
      <w:autoSpaceDE w:val="0"/>
      <w:autoSpaceDN w:val="0"/>
      <w:ind w:left="720" w:firstLine="5680"/>
      <w:jc w:val="both"/>
    </w:pPr>
    <w:rPr>
      <w:rFonts w:ascii="Calibri" w:hAnsi="Calibri"/>
      <w:kern w:val="2"/>
      <w:sz w:val="21"/>
      <w:szCs w:val="24"/>
    </w:rPr>
  </w:style>
  <w:style w:type="paragraph" w:customStyle="1" w:styleId="ParaCharCharCharCharCharCharChar">
    <w:name w:val="默认段落字体 Para Char Char Char Char Char Char Char"/>
    <w:next w:val="23"/>
    <w:qFormat/>
    <w:pPr>
      <w:widowControl w:val="0"/>
      <w:ind w:firstLine="5632"/>
      <w:jc w:val="both"/>
    </w:pPr>
    <w:rPr>
      <w:rFonts w:ascii="Calibri" w:hAnsi="Calibri"/>
      <w:kern w:val="2"/>
      <w:sz w:val="21"/>
      <w:szCs w:val="24"/>
    </w:rPr>
  </w:style>
  <w:style w:type="paragraph" w:customStyle="1" w:styleId="23">
    <w:name w:val="样式 首行缩进:  2 字符"/>
    <w:next w:val="025"/>
    <w:qFormat/>
    <w:pPr>
      <w:widowControl w:val="0"/>
      <w:spacing w:line="360" w:lineRule="auto"/>
      <w:ind w:left="480" w:firstLine="5856"/>
      <w:jc w:val="both"/>
    </w:pPr>
    <w:rPr>
      <w:rFonts w:ascii="Calibri" w:hAnsi="Calibri"/>
      <w:kern w:val="2"/>
      <w:sz w:val="21"/>
      <w:szCs w:val="24"/>
    </w:rPr>
  </w:style>
  <w:style w:type="paragraph" w:customStyle="1" w:styleId="025">
    <w:name w:val="样式 段后: 0.25 行"/>
    <w:next w:val="NewNewNewNewNewNewNewNewNewNewNewNewNewNew"/>
    <w:qFormat/>
    <w:pPr>
      <w:spacing w:line="300" w:lineRule="auto"/>
      <w:ind w:left="420" w:firstLine="5796"/>
      <w:jc w:val="both"/>
    </w:pPr>
    <w:rPr>
      <w:rFonts w:ascii="Calibri" w:hAnsi="Calibri"/>
      <w:kern w:val="2"/>
      <w:sz w:val="21"/>
      <w:szCs w:val="24"/>
    </w:rPr>
  </w:style>
  <w:style w:type="paragraph" w:customStyle="1" w:styleId="NewNewNewNewNewNewNewNewNewNewNewNewNewNew">
    <w:name w:val="正文 New New New New New New New New New New New New New New"/>
    <w:next w:val="9"/>
    <w:qFormat/>
    <w:pPr>
      <w:widowControl w:val="0"/>
      <w:ind w:firstLine="2048"/>
      <w:jc w:val="both"/>
    </w:pPr>
    <w:rPr>
      <w:rFonts w:ascii="Calibri" w:hAnsi="Calibri"/>
    </w:rPr>
  </w:style>
  <w:style w:type="character" w:customStyle="1" w:styleId="10">
    <w:name w:val="标题 1 字符"/>
    <w:basedOn w:val="a0"/>
    <w:link w:val="1"/>
    <w:uiPriority w:val="9"/>
    <w:qFormat/>
    <w:rPr>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30">
    <w:name w:val="标题 3 字符"/>
    <w:basedOn w:val="a0"/>
    <w:link w:val="3"/>
    <w:uiPriority w:val="9"/>
    <w:qFormat/>
    <w:rPr>
      <w:b/>
      <w:bCs/>
      <w:sz w:val="32"/>
      <w:szCs w:val="32"/>
    </w:rPr>
  </w:style>
  <w:style w:type="character" w:customStyle="1" w:styleId="40">
    <w:name w:val="标题 4 字符"/>
    <w:basedOn w:val="a0"/>
    <w:link w:val="4"/>
    <w:uiPriority w:val="9"/>
    <w:qFormat/>
    <w:rPr>
      <w:rFonts w:asciiTheme="majorHAnsi" w:eastAsiaTheme="majorEastAsia" w:hAnsiTheme="majorHAnsi" w:cstheme="majorBidi"/>
      <w:b/>
      <w:bCs/>
      <w:sz w:val="28"/>
      <w:szCs w:val="28"/>
    </w:rPr>
  </w:style>
  <w:style w:type="character" w:customStyle="1" w:styleId="af">
    <w:name w:val="页眉 字符"/>
    <w:basedOn w:val="a0"/>
    <w:link w:val="ae"/>
    <w:uiPriority w:val="99"/>
    <w:qFormat/>
    <w:rPr>
      <w:sz w:val="18"/>
      <w:szCs w:val="18"/>
    </w:rPr>
  </w:style>
  <w:style w:type="character" w:customStyle="1" w:styleId="ad">
    <w:name w:val="页脚 字符"/>
    <w:basedOn w:val="a0"/>
    <w:link w:val="ac"/>
    <w:uiPriority w:val="99"/>
    <w:qFormat/>
    <w:rPr>
      <w:sz w:val="18"/>
      <w:szCs w:val="18"/>
    </w:rPr>
  </w:style>
  <w:style w:type="paragraph" w:customStyle="1" w:styleId="14">
    <w:name w:val="列出段落1"/>
    <w:basedOn w:val="a"/>
    <w:uiPriority w:val="34"/>
    <w:qFormat/>
    <w:pPr>
      <w:ind w:firstLineChars="200" w:firstLine="420"/>
    </w:pPr>
  </w:style>
  <w:style w:type="character" w:customStyle="1" w:styleId="a9">
    <w:name w:val="日期 字符"/>
    <w:basedOn w:val="a0"/>
    <w:link w:val="a8"/>
    <w:uiPriority w:val="99"/>
    <w:semiHidden/>
    <w:qFormat/>
    <w:rPr>
      <w:kern w:val="2"/>
      <w:sz w:val="21"/>
      <w:szCs w:val="22"/>
    </w:rPr>
  </w:style>
  <w:style w:type="character" w:customStyle="1" w:styleId="ab">
    <w:name w:val="批注框文本 字符"/>
    <w:basedOn w:val="a0"/>
    <w:link w:val="aa"/>
    <w:uiPriority w:val="99"/>
    <w:semiHidden/>
    <w:qFormat/>
    <w:rPr>
      <w:kern w:val="2"/>
      <w:sz w:val="18"/>
      <w:szCs w:val="18"/>
    </w:rPr>
  </w:style>
  <w:style w:type="paragraph" w:customStyle="1" w:styleId="0">
    <w:name w:val="正文_0"/>
    <w:next w:val="a"/>
    <w:qFormat/>
    <w:pPr>
      <w:widowControl w:val="0"/>
      <w:jc w:val="both"/>
    </w:pPr>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310491687@qq.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1525</Words>
  <Characters>8696</Characters>
  <Application>Microsoft Office Word</Application>
  <DocSecurity>0</DocSecurity>
  <Lines>72</Lines>
  <Paragraphs>20</Paragraphs>
  <ScaleCrop>false</ScaleCrop>
  <Company>微软中国</Company>
  <LinksUpToDate>false</LinksUpToDate>
  <CharactersWithSpaces>10201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Administrator</cp:lastModifiedBy>
  <cp:revision>137</cp:revision>
  <cp:lastPrinted>2026-04-29T09:43:00Z</cp:lastPrinted>
  <dcterms:created xsi:type="dcterms:W3CDTF">2021-05-18T15:34:00Z</dcterms:created>
  <dcterms:modified xsi:type="dcterms:W3CDTF">2026-05-09T10:31:00Z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2052-12.43.1</vt:lpwstr>
  </property>
  <property fmtid="{D5CDD505-2E9C-101B-9397-08002B2CF9AE}" pid="3" name="ICV">
    <vt:lpwstr>F1A0D897BD504180B0C9A6A7291E7091_13</vt:lpwstr>
  </property>
  <property fmtid="{D5CDD505-2E9C-101B-9397-08002B2CF9AE}" pid="4" name="KSOTemplateDocerSaveRecord">
    <vt:lpwstr>eyJoZGlkIjoiMzIwNjFiYWM2YTg2ZWE1MTdiZjBkYWRkMzI2ZjU4YWEiLCJ1c2VySWQiOiIxMTI5NjQ0MjkzIn0=</vt:lpwstr>
  </property>
</Properties>
</file>